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0BF329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73859">
        <w:rPr>
          <w:rFonts w:cstheme="minorHAnsi"/>
        </w:rPr>
        <w:t>29</w:t>
      </w:r>
      <w:r w:rsidR="00986649" w:rsidRPr="0021055B">
        <w:rPr>
          <w:rFonts w:cstheme="minorHAnsi"/>
        </w:rPr>
        <w:t>.</w:t>
      </w:r>
      <w:r w:rsidR="00B42A44">
        <w:rPr>
          <w:rFonts w:cstheme="minorHAnsi"/>
        </w:rPr>
        <w:t>0</w:t>
      </w:r>
      <w:r w:rsidR="002F7B7F">
        <w:rPr>
          <w:rFonts w:cstheme="minorHAnsi"/>
        </w:rPr>
        <w:t>3</w:t>
      </w:r>
      <w:r w:rsidR="00986649" w:rsidRPr="0021055B">
        <w:rPr>
          <w:rFonts w:cstheme="minorHAnsi"/>
        </w:rPr>
        <w:t>.202</w:t>
      </w:r>
      <w:r w:rsidR="00B42A44">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14E15C9E" w:rsidR="003C6D80" w:rsidRPr="009C5E6C" w:rsidRDefault="00CA2FA8" w:rsidP="008C3DE7">
            <w:pPr>
              <w:spacing w:line="276" w:lineRule="auto"/>
              <w:jc w:val="center"/>
              <w:rPr>
                <w:rFonts w:cstheme="minorHAnsi"/>
              </w:rPr>
            </w:pPr>
            <w:r>
              <w:rPr>
                <w:rFonts w:ascii="Calibri" w:hAnsi="Calibri" w:cs="Calibri"/>
                <w:color w:val="000000"/>
              </w:rPr>
              <w:t>7</w:t>
            </w:r>
            <w:r w:rsidR="008C3DE7">
              <w:rPr>
                <w:rFonts w:ascii="Calibri" w:hAnsi="Calibri" w:cs="Calibri"/>
                <w:color w:val="000000"/>
              </w:rPr>
              <w:t>7</w:t>
            </w:r>
            <w:r w:rsidR="003C6D80">
              <w:rPr>
                <w:rFonts w:ascii="Calibri" w:hAnsi="Calibri" w:cs="Calibri"/>
                <w:color w:val="000000"/>
              </w:rPr>
              <w:t>,</w:t>
            </w:r>
            <w:r w:rsidR="008C3DE7">
              <w:rPr>
                <w:rFonts w:ascii="Calibri" w:hAnsi="Calibri" w:cs="Calibri"/>
                <w:color w:val="000000"/>
              </w:rPr>
              <w:t>90</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724AC793" w:rsidR="003C6D80" w:rsidRPr="009C5E6C" w:rsidRDefault="003C6D80" w:rsidP="008C3DE7">
            <w:pPr>
              <w:spacing w:line="276" w:lineRule="auto"/>
              <w:jc w:val="center"/>
              <w:rPr>
                <w:rFonts w:cstheme="minorHAnsi"/>
              </w:rPr>
            </w:pPr>
            <w:r>
              <w:rPr>
                <w:rFonts w:ascii="Calibri" w:hAnsi="Calibri" w:cs="Calibri"/>
                <w:color w:val="000000"/>
              </w:rPr>
              <w:t>10,</w:t>
            </w:r>
            <w:r w:rsidR="008C3DE7">
              <w:rPr>
                <w:rFonts w:ascii="Calibri" w:hAnsi="Calibri" w:cs="Calibri"/>
                <w:color w:val="000000"/>
              </w:rPr>
              <w:t>16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11C8948A" w:rsidR="003C6D80" w:rsidRPr="009C5E6C" w:rsidRDefault="0004167B" w:rsidP="008C3DE7">
            <w:pPr>
              <w:jc w:val="center"/>
              <w:rPr>
                <w:rFonts w:cstheme="minorHAnsi"/>
              </w:rPr>
            </w:pPr>
            <w:r>
              <w:rPr>
                <w:rFonts w:cstheme="minorHAnsi"/>
              </w:rPr>
              <w:lastRenderedPageBreak/>
              <w:t>7</w:t>
            </w:r>
            <w:r w:rsidR="003C6D80">
              <w:rPr>
                <w:rFonts w:cstheme="minorHAnsi"/>
              </w:rPr>
              <w:t>,</w:t>
            </w:r>
            <w:r w:rsidR="008C3DE7">
              <w:rPr>
                <w:rFonts w:cstheme="minorHAnsi"/>
              </w:rPr>
              <w:t>66</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3D597CCE" w:rsidR="003C6D80" w:rsidRPr="003E0A5B" w:rsidRDefault="00895AC4" w:rsidP="008C3DE7">
            <w:pPr>
              <w:jc w:val="center"/>
              <w:rPr>
                <w:rFonts w:cstheme="minorHAnsi"/>
                <w:lang w:val="en-US"/>
              </w:rPr>
            </w:pPr>
            <w:r>
              <w:rPr>
                <w:rFonts w:ascii="Calibri" w:hAnsi="Calibri" w:cs="Calibri"/>
                <w:color w:val="000000"/>
              </w:rPr>
              <w:t>2</w:t>
            </w:r>
            <w:r w:rsidR="003C6D80">
              <w:rPr>
                <w:rFonts w:ascii="Calibri" w:hAnsi="Calibri" w:cs="Calibri"/>
                <w:color w:val="000000"/>
              </w:rPr>
              <w:t>,</w:t>
            </w:r>
            <w:r w:rsidR="008C3DE7">
              <w:rPr>
                <w:rFonts w:ascii="Calibri" w:hAnsi="Calibri" w:cs="Calibri"/>
                <w:color w:val="000000"/>
              </w:rPr>
              <w:t>10</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507A32D9" w:rsidR="003C6D80" w:rsidRPr="009C5E6C" w:rsidRDefault="003C6D80" w:rsidP="008C3DE7">
            <w:pPr>
              <w:jc w:val="center"/>
              <w:rPr>
                <w:rFonts w:cstheme="minorHAnsi"/>
              </w:rPr>
            </w:pPr>
            <w:r>
              <w:rPr>
                <w:rFonts w:ascii="Calibri" w:hAnsi="Calibri" w:cs="Calibri"/>
                <w:color w:val="000000"/>
              </w:rPr>
              <w:t>1,</w:t>
            </w:r>
            <w:r w:rsidR="008C3DE7">
              <w:rPr>
                <w:rFonts w:ascii="Calibri" w:hAnsi="Calibri" w:cs="Calibri"/>
                <w:color w:val="000000"/>
              </w:rPr>
              <w:t>64</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6B1E2E12" w14:textId="77777777" w:rsidR="009B0EDB" w:rsidRDefault="00D016A6" w:rsidP="009B0EDB">
            <w:pPr>
              <w:pStyle w:val="ConsPlusNormal"/>
              <w:ind w:left="283"/>
              <w:rPr>
                <w:rFonts w:asciiTheme="minorHAnsi" w:hAnsiTheme="minorHAnsi" w:cstheme="minorHAnsi"/>
              </w:rPr>
            </w:pPr>
            <w:r w:rsidRPr="00360DC6">
              <w:rPr>
                <w:rFonts w:asciiTheme="minorHAnsi" w:hAnsiTheme="minorHAnsi" w:cstheme="minorHAnsi"/>
              </w:rPr>
              <w:t>инфляции</w:t>
            </w:r>
            <w:r w:rsidR="009B0EDB">
              <w:rPr>
                <w:rFonts w:asciiTheme="minorHAnsi" w:hAnsiTheme="minorHAnsi" w:cstheme="minorHAnsi"/>
              </w:rPr>
              <w:t>*</w:t>
            </w:r>
          </w:p>
          <w:p w14:paraId="377B7C46" w14:textId="126C03A2" w:rsidR="00D016A6" w:rsidRPr="00360DC6" w:rsidRDefault="009B0EDB" w:rsidP="009B0EDB">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773859">
              <w:rPr>
                <w:rFonts w:cstheme="minorHAnsi"/>
                <w:sz w:val="12"/>
                <w:szCs w:val="12"/>
              </w:rPr>
              <w:t xml:space="preserve">за </w:t>
            </w:r>
            <w:r w:rsidR="00AA7189">
              <w:rPr>
                <w:rFonts w:cstheme="minorHAnsi"/>
                <w:sz w:val="12"/>
                <w:szCs w:val="12"/>
              </w:rPr>
              <w:t xml:space="preserve">февраль </w:t>
            </w:r>
            <w:r w:rsidR="00773859">
              <w:rPr>
                <w:rFonts w:cstheme="minorHAnsi"/>
                <w:sz w:val="12"/>
                <w:szCs w:val="12"/>
              </w:rPr>
              <w:t>2024</w:t>
            </w:r>
            <w:r w:rsidRPr="00EB78B5">
              <w:rPr>
                <w:rFonts w:asciiTheme="minorHAnsi" w:hAnsiTheme="minorHAnsi" w:cstheme="minorHAnsi"/>
                <w:sz w:val="12"/>
                <w:szCs w:val="12"/>
              </w:rPr>
              <w:t>)</w:t>
            </w:r>
          </w:p>
        </w:tc>
      </w:tr>
      <w:tr w:rsidR="00440369" w:rsidRPr="00C50091" w14:paraId="163F6D42" w14:textId="77777777" w:rsidTr="000A21E1">
        <w:tc>
          <w:tcPr>
            <w:tcW w:w="4365" w:type="dxa"/>
            <w:vMerge/>
          </w:tcPr>
          <w:p w14:paraId="439EA073" w14:textId="77777777" w:rsidR="00440369" w:rsidRPr="003B455E" w:rsidRDefault="00440369" w:rsidP="00440369">
            <w:pPr>
              <w:rPr>
                <w:rFonts w:cstheme="minorHAnsi"/>
              </w:rPr>
            </w:pPr>
            <w:bookmarkStart w:id="0" w:name="_GoBack" w:colFirst="3" w:colLast="3"/>
          </w:p>
        </w:tc>
        <w:tc>
          <w:tcPr>
            <w:tcW w:w="1380" w:type="dxa"/>
            <w:vAlign w:val="bottom"/>
          </w:tcPr>
          <w:p w14:paraId="377E34DE" w14:textId="77777777" w:rsidR="00440369" w:rsidRPr="00360DC6" w:rsidRDefault="00440369" w:rsidP="00440369">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78BB179F" w:rsidR="00440369" w:rsidRPr="00360DC6" w:rsidRDefault="00440369" w:rsidP="00440369">
            <w:pPr>
              <w:pStyle w:val="ConsPlusNormal"/>
              <w:rPr>
                <w:rFonts w:asciiTheme="minorHAnsi" w:hAnsiTheme="minorHAnsi" w:cstheme="minorHAnsi"/>
              </w:rPr>
            </w:pPr>
            <w:r>
              <w:rPr>
                <w:color w:val="000000"/>
                <w:szCs w:val="22"/>
              </w:rPr>
              <w:t>1,13%</w:t>
            </w:r>
          </w:p>
        </w:tc>
        <w:tc>
          <w:tcPr>
            <w:tcW w:w="1563" w:type="dxa"/>
            <w:vAlign w:val="bottom"/>
          </w:tcPr>
          <w:p w14:paraId="5DA42905" w14:textId="535657E0" w:rsidR="00440369" w:rsidRPr="00360DC6" w:rsidRDefault="00440369" w:rsidP="00440369">
            <w:pPr>
              <w:pStyle w:val="ConsPlusNormal"/>
              <w:rPr>
                <w:rFonts w:asciiTheme="minorHAnsi" w:hAnsiTheme="minorHAnsi" w:cstheme="minorHAnsi"/>
              </w:rPr>
            </w:pPr>
            <w:r>
              <w:rPr>
                <w:color w:val="000000"/>
                <w:szCs w:val="22"/>
              </w:rPr>
              <w:t>0,45%</w:t>
            </w:r>
          </w:p>
        </w:tc>
      </w:tr>
      <w:tr w:rsidR="00440369" w:rsidRPr="00C50091" w14:paraId="734DB2DE" w14:textId="77777777" w:rsidTr="000A21E1">
        <w:tc>
          <w:tcPr>
            <w:tcW w:w="4365" w:type="dxa"/>
            <w:vMerge/>
          </w:tcPr>
          <w:p w14:paraId="1A4F3314" w14:textId="77777777" w:rsidR="00440369" w:rsidRPr="003B455E" w:rsidRDefault="00440369" w:rsidP="00440369">
            <w:pPr>
              <w:rPr>
                <w:rFonts w:cstheme="minorHAnsi"/>
              </w:rPr>
            </w:pPr>
          </w:p>
        </w:tc>
        <w:tc>
          <w:tcPr>
            <w:tcW w:w="1380" w:type="dxa"/>
            <w:vAlign w:val="bottom"/>
          </w:tcPr>
          <w:p w14:paraId="6B673F49" w14:textId="77777777" w:rsidR="00440369" w:rsidRPr="00360DC6" w:rsidRDefault="00440369" w:rsidP="00440369">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7EF8F730" w:rsidR="00440369" w:rsidRPr="00360DC6" w:rsidRDefault="00440369" w:rsidP="00440369">
            <w:pPr>
              <w:pStyle w:val="ConsPlusNormal"/>
              <w:rPr>
                <w:rFonts w:asciiTheme="minorHAnsi" w:hAnsiTheme="minorHAnsi" w:cstheme="minorHAnsi"/>
              </w:rPr>
            </w:pPr>
            <w:r>
              <w:rPr>
                <w:color w:val="000000"/>
                <w:szCs w:val="22"/>
              </w:rPr>
              <w:t>7,27%</w:t>
            </w:r>
          </w:p>
        </w:tc>
        <w:tc>
          <w:tcPr>
            <w:tcW w:w="1563" w:type="dxa"/>
            <w:vAlign w:val="bottom"/>
          </w:tcPr>
          <w:p w14:paraId="0A9EC4F7" w14:textId="739A2C01" w:rsidR="00440369" w:rsidRPr="00360DC6" w:rsidRDefault="00440369" w:rsidP="00440369">
            <w:pPr>
              <w:pStyle w:val="ConsPlusNormal"/>
              <w:rPr>
                <w:rFonts w:asciiTheme="minorHAnsi" w:hAnsiTheme="minorHAnsi" w:cstheme="minorHAnsi"/>
              </w:rPr>
            </w:pPr>
            <w:r>
              <w:rPr>
                <w:color w:val="000000"/>
                <w:szCs w:val="22"/>
              </w:rPr>
              <w:t>4,98%</w:t>
            </w:r>
          </w:p>
        </w:tc>
      </w:tr>
      <w:tr w:rsidR="00440369" w:rsidRPr="00C50091" w14:paraId="2D189623" w14:textId="77777777" w:rsidTr="000A21E1">
        <w:tc>
          <w:tcPr>
            <w:tcW w:w="4365" w:type="dxa"/>
            <w:vMerge/>
          </w:tcPr>
          <w:p w14:paraId="06D3E770" w14:textId="77777777" w:rsidR="00440369" w:rsidRPr="003B455E" w:rsidRDefault="00440369" w:rsidP="00440369">
            <w:pPr>
              <w:rPr>
                <w:rFonts w:cstheme="minorHAnsi"/>
              </w:rPr>
            </w:pPr>
          </w:p>
        </w:tc>
        <w:tc>
          <w:tcPr>
            <w:tcW w:w="1380" w:type="dxa"/>
            <w:vAlign w:val="bottom"/>
          </w:tcPr>
          <w:p w14:paraId="0A625FAD" w14:textId="77777777" w:rsidR="00440369" w:rsidRPr="00360DC6" w:rsidRDefault="00440369" w:rsidP="00440369">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3696A3C8" w:rsidR="00440369" w:rsidRPr="00360DC6" w:rsidRDefault="00440369" w:rsidP="00440369">
            <w:pPr>
              <w:pStyle w:val="ConsPlusNormal"/>
              <w:rPr>
                <w:rFonts w:asciiTheme="minorHAnsi" w:hAnsiTheme="minorHAnsi" w:cstheme="minorHAnsi"/>
              </w:rPr>
            </w:pPr>
            <w:r>
              <w:rPr>
                <w:color w:val="000000"/>
                <w:szCs w:val="22"/>
              </w:rPr>
              <w:t>11,99%</w:t>
            </w:r>
          </w:p>
        </w:tc>
        <w:tc>
          <w:tcPr>
            <w:tcW w:w="1563" w:type="dxa"/>
            <w:vAlign w:val="bottom"/>
          </w:tcPr>
          <w:p w14:paraId="5A1631C8" w14:textId="4C948C51" w:rsidR="00440369" w:rsidRPr="00360DC6" w:rsidRDefault="00440369" w:rsidP="00440369">
            <w:pPr>
              <w:pStyle w:val="ConsPlusNormal"/>
              <w:rPr>
                <w:rFonts w:asciiTheme="minorHAnsi" w:hAnsiTheme="minorHAnsi" w:cstheme="minorHAnsi"/>
              </w:rPr>
            </w:pPr>
            <w:r>
              <w:rPr>
                <w:color w:val="000000"/>
                <w:szCs w:val="22"/>
              </w:rPr>
              <w:t>6,80%</w:t>
            </w:r>
          </w:p>
        </w:tc>
      </w:tr>
      <w:tr w:rsidR="00440369" w:rsidRPr="00C50091" w14:paraId="00022598" w14:textId="77777777" w:rsidTr="000A21E1">
        <w:tc>
          <w:tcPr>
            <w:tcW w:w="4365" w:type="dxa"/>
            <w:vMerge/>
          </w:tcPr>
          <w:p w14:paraId="23447C1B" w14:textId="77777777" w:rsidR="00440369" w:rsidRPr="003B455E" w:rsidRDefault="00440369" w:rsidP="00440369">
            <w:pPr>
              <w:rPr>
                <w:rFonts w:cstheme="minorHAnsi"/>
              </w:rPr>
            </w:pPr>
          </w:p>
        </w:tc>
        <w:tc>
          <w:tcPr>
            <w:tcW w:w="1380" w:type="dxa"/>
            <w:vAlign w:val="bottom"/>
          </w:tcPr>
          <w:p w14:paraId="1559E4EA" w14:textId="77777777" w:rsidR="00440369" w:rsidRPr="00360DC6" w:rsidRDefault="00440369" w:rsidP="00440369">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029154AB" w:rsidR="00440369" w:rsidRPr="00360DC6" w:rsidRDefault="00440369" w:rsidP="00440369">
            <w:pPr>
              <w:pStyle w:val="ConsPlusNormal"/>
              <w:rPr>
                <w:rFonts w:asciiTheme="minorHAnsi" w:hAnsiTheme="minorHAnsi" w:cstheme="minorHAnsi"/>
              </w:rPr>
            </w:pPr>
            <w:r>
              <w:rPr>
                <w:color w:val="000000"/>
                <w:szCs w:val="22"/>
              </w:rPr>
              <w:t>21,62%</w:t>
            </w:r>
          </w:p>
        </w:tc>
        <w:tc>
          <w:tcPr>
            <w:tcW w:w="1563" w:type="dxa"/>
            <w:vAlign w:val="bottom"/>
          </w:tcPr>
          <w:p w14:paraId="4EF284CC" w14:textId="69CACAF5" w:rsidR="00440369" w:rsidRPr="00360DC6" w:rsidRDefault="00440369" w:rsidP="00440369">
            <w:pPr>
              <w:pStyle w:val="ConsPlusNormal"/>
              <w:rPr>
                <w:rFonts w:asciiTheme="minorHAnsi" w:hAnsiTheme="minorHAnsi" w:cstheme="minorHAnsi"/>
              </w:rPr>
            </w:pPr>
            <w:r>
              <w:rPr>
                <w:color w:val="000000"/>
                <w:szCs w:val="22"/>
              </w:rPr>
              <w:t>13,95%</w:t>
            </w:r>
          </w:p>
        </w:tc>
      </w:tr>
      <w:tr w:rsidR="00440369" w:rsidRPr="00C50091" w14:paraId="61586E32" w14:textId="77777777" w:rsidTr="008D1FDD">
        <w:tc>
          <w:tcPr>
            <w:tcW w:w="4365" w:type="dxa"/>
            <w:vMerge/>
          </w:tcPr>
          <w:p w14:paraId="6D68E732" w14:textId="77777777" w:rsidR="00440369" w:rsidRPr="003B455E" w:rsidRDefault="00440369" w:rsidP="00440369">
            <w:pPr>
              <w:rPr>
                <w:rFonts w:cstheme="minorHAnsi"/>
              </w:rPr>
            </w:pPr>
          </w:p>
        </w:tc>
        <w:tc>
          <w:tcPr>
            <w:tcW w:w="1380" w:type="dxa"/>
            <w:vAlign w:val="bottom"/>
          </w:tcPr>
          <w:p w14:paraId="6C7A6518" w14:textId="77777777" w:rsidR="00440369" w:rsidRPr="00360DC6" w:rsidRDefault="00440369" w:rsidP="00440369">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2452B0D1" w:rsidR="00440369" w:rsidRPr="00360DC6" w:rsidRDefault="00440369" w:rsidP="00440369">
            <w:pPr>
              <w:pStyle w:val="ConsPlusNormal"/>
              <w:rPr>
                <w:rFonts w:asciiTheme="minorHAnsi" w:hAnsiTheme="minorHAnsi" w:cstheme="minorHAnsi"/>
              </w:rPr>
            </w:pPr>
            <w:r>
              <w:rPr>
                <w:color w:val="000000"/>
                <w:szCs w:val="22"/>
              </w:rPr>
              <w:t>54,16%</w:t>
            </w:r>
          </w:p>
        </w:tc>
        <w:tc>
          <w:tcPr>
            <w:tcW w:w="1563" w:type="dxa"/>
            <w:vAlign w:val="bottom"/>
          </w:tcPr>
          <w:p w14:paraId="4946C1EE" w14:textId="58D16D22" w:rsidR="00440369" w:rsidRPr="00360DC6" w:rsidRDefault="00440369" w:rsidP="00440369">
            <w:pPr>
              <w:pStyle w:val="ConsPlusNormal"/>
              <w:rPr>
                <w:rFonts w:asciiTheme="minorHAnsi" w:hAnsiTheme="minorHAnsi" w:cstheme="minorHAnsi"/>
              </w:rPr>
            </w:pPr>
            <w:r>
              <w:rPr>
                <w:color w:val="000000"/>
                <w:szCs w:val="22"/>
              </w:rPr>
              <w:t>23,73%</w:t>
            </w:r>
          </w:p>
        </w:tc>
      </w:tr>
      <w:bookmarkEnd w:id="0"/>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60DC6" w:rsidRDefault="00900474" w:rsidP="00900474">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50760108" w:rsidR="00900474" w:rsidRPr="00360DC6" w:rsidRDefault="00900474" w:rsidP="00900474">
            <w:pPr>
              <w:pStyle w:val="ConsPlusNormal"/>
              <w:rPr>
                <w:rFonts w:asciiTheme="minorHAnsi" w:hAnsiTheme="minorHAnsi" w:cstheme="minorHAnsi"/>
              </w:rPr>
            </w:pPr>
            <w:r w:rsidRPr="00360DC6">
              <w:rPr>
                <w:rFonts w:asciiTheme="minorHAnsi" w:hAnsiTheme="minorHAnsi" w:cstheme="minorHAnsi"/>
              </w:rPr>
              <w:t>-</w:t>
            </w:r>
          </w:p>
        </w:tc>
        <w:tc>
          <w:tcPr>
            <w:tcW w:w="1563" w:type="dxa"/>
            <w:vAlign w:val="bottom"/>
          </w:tcPr>
          <w:p w14:paraId="529BB3CB" w14:textId="584454CC" w:rsidR="00900474" w:rsidRPr="00360DC6" w:rsidRDefault="00900474" w:rsidP="00900474">
            <w:pPr>
              <w:pStyle w:val="ConsPlusNormal"/>
              <w:rPr>
                <w:rFonts w:asciiTheme="minorHAnsi" w:hAnsiTheme="minorHAnsi" w:cstheme="minorHAnsi"/>
              </w:rPr>
            </w:pPr>
            <w:r w:rsidRPr="00360DC6">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3E3199BA" w:rsidR="007A0DCF" w:rsidRPr="00C50091" w:rsidRDefault="007E4067" w:rsidP="008C3DE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C3DE7" w:rsidRPr="008C3DE7">
        <w:rPr>
          <w:rFonts w:cstheme="minorHAnsi"/>
        </w:rPr>
        <w:t>302 046,44</w:t>
      </w:r>
      <w:r w:rsidR="007D03D6" w:rsidRPr="007D03D6">
        <w:rPr>
          <w:rFonts w:cstheme="minorHAnsi"/>
        </w:rPr>
        <w:t> </w:t>
      </w:r>
      <w:r w:rsidRPr="00C50091">
        <w:rPr>
          <w:rFonts w:cstheme="minorHAnsi"/>
        </w:rPr>
        <w:t>рублей.</w:t>
      </w:r>
    </w:p>
    <w:p w14:paraId="2FE68D87" w14:textId="2F2E31D6" w:rsidR="007A0DCF" w:rsidRPr="00C50091" w:rsidRDefault="007A0DCF" w:rsidP="008C3DE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C3DE7" w:rsidRPr="008C3DE7">
        <w:rPr>
          <w:rFonts w:cstheme="minorHAnsi"/>
        </w:rPr>
        <w:t>392</w:t>
      </w:r>
      <w:r w:rsidR="008C3DE7">
        <w:rPr>
          <w:rFonts w:cstheme="minorHAnsi"/>
        </w:rPr>
        <w:t> </w:t>
      </w:r>
      <w:r w:rsidR="008C3DE7" w:rsidRPr="008C3DE7">
        <w:rPr>
          <w:rFonts w:cstheme="minorHAnsi"/>
        </w:rPr>
        <w:t>660</w:t>
      </w:r>
      <w:r w:rsidR="008C3DE7">
        <w:rPr>
          <w:rFonts w:cstheme="minorHAnsi"/>
        </w:rPr>
        <w:t xml:space="preserve"> </w:t>
      </w:r>
      <w:r w:rsidR="008C3DE7" w:rsidRPr="008C3DE7">
        <w:rPr>
          <w:rFonts w:cstheme="minorHAnsi"/>
        </w:rPr>
        <w:t>378,35</w:t>
      </w:r>
      <w:r w:rsidR="008C3DE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0578"/>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2E5C6D"/>
    <w:rsid w:val="002F7B7F"/>
    <w:rsid w:val="00301C5E"/>
    <w:rsid w:val="0032043C"/>
    <w:rsid w:val="00341C34"/>
    <w:rsid w:val="00360DC6"/>
    <w:rsid w:val="00374E3A"/>
    <w:rsid w:val="00375B78"/>
    <w:rsid w:val="00381948"/>
    <w:rsid w:val="003B455E"/>
    <w:rsid w:val="003C6D80"/>
    <w:rsid w:val="003E0A5B"/>
    <w:rsid w:val="003F6D2F"/>
    <w:rsid w:val="00405CC4"/>
    <w:rsid w:val="00440369"/>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301F1"/>
    <w:rsid w:val="00773859"/>
    <w:rsid w:val="007A0DCF"/>
    <w:rsid w:val="007A7375"/>
    <w:rsid w:val="007B5131"/>
    <w:rsid w:val="007D03D6"/>
    <w:rsid w:val="007D699A"/>
    <w:rsid w:val="007E1692"/>
    <w:rsid w:val="007E4067"/>
    <w:rsid w:val="00813496"/>
    <w:rsid w:val="00867D33"/>
    <w:rsid w:val="00876ABD"/>
    <w:rsid w:val="00895AC4"/>
    <w:rsid w:val="008C3DE7"/>
    <w:rsid w:val="008D0219"/>
    <w:rsid w:val="00900474"/>
    <w:rsid w:val="00912E77"/>
    <w:rsid w:val="00926487"/>
    <w:rsid w:val="009762AB"/>
    <w:rsid w:val="00986649"/>
    <w:rsid w:val="0099110E"/>
    <w:rsid w:val="009A4732"/>
    <w:rsid w:val="009B0EDB"/>
    <w:rsid w:val="009C5E6C"/>
    <w:rsid w:val="009D20F1"/>
    <w:rsid w:val="009D5F29"/>
    <w:rsid w:val="009E04DF"/>
    <w:rsid w:val="009F0A7D"/>
    <w:rsid w:val="009F19FF"/>
    <w:rsid w:val="009F5DF4"/>
    <w:rsid w:val="00A34267"/>
    <w:rsid w:val="00A537A6"/>
    <w:rsid w:val="00A5511C"/>
    <w:rsid w:val="00AA1555"/>
    <w:rsid w:val="00AA2F5E"/>
    <w:rsid w:val="00AA7189"/>
    <w:rsid w:val="00AD1FBA"/>
    <w:rsid w:val="00AD2AFD"/>
    <w:rsid w:val="00AF0868"/>
    <w:rsid w:val="00B42A44"/>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A2F82"/>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BA32-063D-4C30-A737-4510D3E5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55</cp:revision>
  <cp:lastPrinted>2021-09-07T11:44:00Z</cp:lastPrinted>
  <dcterms:created xsi:type="dcterms:W3CDTF">2022-06-09T08:52:00Z</dcterms:created>
  <dcterms:modified xsi:type="dcterms:W3CDTF">2024-04-05T09:49:00Z</dcterms:modified>
</cp:coreProperties>
</file>