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9573E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89573E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9664E3">
              <w:rPr>
                <w:b/>
              </w:rPr>
              <w:t>28.02.2025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89573E" w:rsidP="00D90DF1">
            <w:pPr>
              <w:pStyle w:val="13"/>
            </w:pPr>
            <w:r w:rsidRPr="0089573E">
              <w:t xml:space="preserve">Открытый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Pr="0089573E">
              <w:rPr>
                <w:b/>
              </w:rPr>
              <w:t>Альфа-Капитал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9573E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89573E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89573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89573E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D9322B" w:rsidP="00D9322B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9322B">
                    <w:rPr>
                      <w:sz w:val="20"/>
                    </w:rPr>
                    <w:t>Вы можете погасить инвестиционные паи паевого инвестиционного фонда в любой рабочий день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9573E" w:rsidP="0089573E">
                  <w:pPr>
                    <w:pStyle w:val="1"/>
                    <w:spacing w:before="0"/>
                    <w:rPr>
                      <w:sz w:val="20"/>
                    </w:rPr>
                  </w:pPr>
                  <w:r w:rsidRPr="0089573E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Pr="00CF3121">
                      <w:rPr>
                        <w:rStyle w:val="a4"/>
                        <w:sz w:val="20"/>
                      </w:rPr>
                      <w:t>https://www.alfacapital.ru/disclosure/pifs/opif_aks/pif-rules</w:t>
                    </w:r>
                  </w:hyperlink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89573E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Вложение в акции и облигации передовых российских компаний. Умеренно консервативный подход в выборе ценных бумаг для инвестирования. Соотношение долей акций и облигаций в портфеле фонда выбирается исходя из рыночной ситуации. </w:t>
            </w:r>
          </w:p>
          <w:p w:rsidR="0089573E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89573E" w:rsidP="0089573E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B339FC">
              <w:t>75 объектов</w:t>
            </w:r>
            <w:r w:rsidR="00F06C82">
              <w:t>.</w:t>
            </w:r>
          </w:p>
          <w:p w:rsidR="00866B56" w:rsidRDefault="00787466" w:rsidP="00E45014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E45014">
              <w:fldChar w:fldCharType="begin"/>
            </w:r>
            <w:r w:rsidR="00E45014">
              <w:instrText xml:space="preserve"> LINK </w:instrText>
            </w:r>
            <w:r w:rsidR="00866B56">
              <w:instrText xml:space="preserve">Excel.SheetMacroEnabled.12 "\\\\bro-ms-srv105\\All_Folders\\Portfolio Management\\Dzhioev\\КИДы\\Перечни имущества\\MASTERFILE 1.4.xlsm" Second!R90C1:R95C3 </w:instrText>
            </w:r>
            <w:r w:rsidR="00E45014">
              <w:instrText xml:space="preserve">\a \f 4 \h </w:instrText>
            </w:r>
            <w:r w:rsidR="00866B56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866B56" w:rsidRPr="00866B56" w:rsidTr="00866B56">
              <w:trPr>
                <w:divId w:val="622464462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66B56" w:rsidRPr="00866B56" w:rsidRDefault="00866B56" w:rsidP="00866B56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66B5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66B56" w:rsidRPr="00866B56" w:rsidRDefault="00866B56" w:rsidP="00866B5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66B5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866B56" w:rsidRPr="00866B56" w:rsidRDefault="00866B56" w:rsidP="00866B56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866B56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866B56" w:rsidRPr="00866B56" w:rsidTr="00866B56">
              <w:trPr>
                <w:divId w:val="62246446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66B56" w:rsidRPr="00866B56" w:rsidRDefault="00866B56" w:rsidP="00866B5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66B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обыкновенные ПАО "Корпоративный центр ИКС 5"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66B56" w:rsidRPr="00866B56" w:rsidRDefault="00866B56" w:rsidP="00866B5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66B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66B56" w:rsidRPr="00866B56" w:rsidRDefault="00866B56" w:rsidP="00866B5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66B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9,34</w:t>
                  </w:r>
                </w:p>
              </w:tc>
            </w:tr>
            <w:tr w:rsidR="00866B56" w:rsidRPr="00866B56" w:rsidTr="00866B56">
              <w:trPr>
                <w:divId w:val="62246446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66B56" w:rsidRPr="00866B56" w:rsidRDefault="00866B56" w:rsidP="00866B5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66B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МКПАО "Т-Технологии"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66B56" w:rsidRPr="00866B56" w:rsidRDefault="00866B56" w:rsidP="00866B5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66B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6B56" w:rsidRPr="00866B56" w:rsidRDefault="00866B56" w:rsidP="00866B5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66B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9,13</w:t>
                  </w:r>
                </w:p>
              </w:tc>
            </w:tr>
            <w:tr w:rsidR="00866B56" w:rsidRPr="00866B56" w:rsidTr="00866B56">
              <w:trPr>
                <w:divId w:val="62246446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66B56" w:rsidRPr="00866B56" w:rsidRDefault="00866B56" w:rsidP="00866B5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66B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"Яндекс", МКПАО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66B56" w:rsidRPr="00866B56" w:rsidRDefault="00866B56" w:rsidP="00866B5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66B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66B56" w:rsidRPr="00866B56" w:rsidRDefault="00866B56" w:rsidP="00866B5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66B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9,06</w:t>
                  </w:r>
                </w:p>
              </w:tc>
            </w:tr>
            <w:tr w:rsidR="00866B56" w:rsidRPr="00866B56" w:rsidTr="00866B56">
              <w:trPr>
                <w:divId w:val="62246446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66B56" w:rsidRPr="00866B56" w:rsidRDefault="00866B56" w:rsidP="00866B5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66B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АДР Ozon Holdings PLC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866B56" w:rsidRPr="00866B56" w:rsidRDefault="00866B56" w:rsidP="00866B5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66B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66B56" w:rsidRPr="00866B56" w:rsidRDefault="00866B56" w:rsidP="00866B5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66B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9,04</w:t>
                  </w:r>
                </w:p>
              </w:tc>
            </w:tr>
            <w:tr w:rsidR="00866B56" w:rsidRPr="00866B56" w:rsidTr="00866B56">
              <w:trPr>
                <w:divId w:val="622464462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66B56" w:rsidRPr="00866B56" w:rsidRDefault="00866B56" w:rsidP="00866B56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66B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ПАО Сбербанк,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866B56" w:rsidRPr="00866B56" w:rsidRDefault="00866B56" w:rsidP="00866B5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66B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866B56" w:rsidRPr="00866B56" w:rsidRDefault="00866B56" w:rsidP="00866B56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866B56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8,71</w:t>
                  </w:r>
                </w:p>
              </w:tc>
            </w:tr>
          </w:tbl>
          <w:p w:rsidR="00E45014" w:rsidRPr="00E45014" w:rsidRDefault="00E45014" w:rsidP="00E45014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</w:tbl>
    <w:p w:rsidR="00EB4C17" w:rsidRDefault="00EB4C1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9573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9573E" w:rsidRPr="001B14E5" w:rsidTr="0089573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Pr="008A2C86" w:rsidRDefault="0089573E" w:rsidP="0089573E">
                  <w:r w:rsidRPr="008A2C86">
                    <w:t>Высокий</w:t>
                  </w:r>
                </w:p>
              </w:tc>
            </w:tr>
            <w:tr w:rsidR="0089573E" w:rsidRPr="001B14E5" w:rsidTr="0089573E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9573E" w:rsidRPr="00B200D2" w:rsidRDefault="0089573E" w:rsidP="0089573E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9573E" w:rsidRPr="008A2C86" w:rsidRDefault="0089573E" w:rsidP="0089573E">
                  <w:r w:rsidRPr="008A2C86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9573E" w:rsidRDefault="0089573E" w:rsidP="0089573E">
                  <w:r w:rsidRPr="008A2C86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737B7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89573E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7B6AB8" w:rsidRDefault="00F06C82" w:rsidP="00F06C82">
                  <w:pPr>
                    <w:jc w:val="center"/>
                    <w:rPr>
                      <w:b w:val="0"/>
                      <w:lang w:val="en-US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D4607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D46074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7019BF39" wp14:editId="27DEE1AD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1D0F52" w:rsidRDefault="000C2473" w:rsidP="001C1A54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7B6AB8" w:rsidRDefault="00F06C82" w:rsidP="0089573E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866B56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66B56" w:rsidRPr="00250C76" w:rsidRDefault="00866B56" w:rsidP="00866B56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3" w:type="pct"/>
                  <w:vAlign w:val="center"/>
                </w:tcPr>
                <w:p w:rsidR="00866B56" w:rsidRPr="00FC6A6C" w:rsidRDefault="00866B56" w:rsidP="00866B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866B56" w:rsidRDefault="00866B56" w:rsidP="00866B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6,2%</w:t>
                  </w:r>
                </w:p>
              </w:tc>
              <w:tc>
                <w:tcPr>
                  <w:tcW w:w="840" w:type="pct"/>
                  <w:vAlign w:val="center"/>
                </w:tcPr>
                <w:p w:rsidR="00866B56" w:rsidRDefault="00866B56" w:rsidP="00866B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5,0%</w:t>
                  </w:r>
                </w:p>
              </w:tc>
              <w:tc>
                <w:tcPr>
                  <w:tcW w:w="828" w:type="pct"/>
                  <w:vAlign w:val="center"/>
                </w:tcPr>
                <w:p w:rsidR="00866B56" w:rsidRPr="00425F6B" w:rsidRDefault="00866B56" w:rsidP="00866B56">
                  <w:pPr>
                    <w:jc w:val="center"/>
                  </w:pPr>
                </w:p>
              </w:tc>
            </w:tr>
            <w:tr w:rsidR="00866B56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66B56" w:rsidRPr="00250C76" w:rsidRDefault="00866B56" w:rsidP="00866B5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66B56" w:rsidRPr="00FC6A6C" w:rsidRDefault="00866B56" w:rsidP="00866B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866B56" w:rsidRDefault="00866B56" w:rsidP="00866B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22,0%</w:t>
                  </w:r>
                </w:p>
              </w:tc>
              <w:tc>
                <w:tcPr>
                  <w:tcW w:w="840" w:type="pct"/>
                  <w:vAlign w:val="center"/>
                </w:tcPr>
                <w:p w:rsidR="00866B56" w:rsidRDefault="00866B56" w:rsidP="00866B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18,0%</w:t>
                  </w:r>
                </w:p>
              </w:tc>
              <w:tc>
                <w:tcPr>
                  <w:tcW w:w="828" w:type="pct"/>
                  <w:vAlign w:val="center"/>
                </w:tcPr>
                <w:p w:rsidR="00866B56" w:rsidRPr="00425F6B" w:rsidRDefault="00866B56" w:rsidP="00866B56">
                  <w:pPr>
                    <w:jc w:val="center"/>
                  </w:pPr>
                </w:p>
              </w:tc>
            </w:tr>
            <w:tr w:rsidR="00866B56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66B56" w:rsidRPr="00250C76" w:rsidRDefault="00866B56" w:rsidP="00866B5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66B56" w:rsidRPr="00FC6A6C" w:rsidRDefault="00866B56" w:rsidP="00866B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866B56" w:rsidRDefault="00866B56" w:rsidP="00866B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20,0%</w:t>
                  </w:r>
                </w:p>
              </w:tc>
              <w:tc>
                <w:tcPr>
                  <w:tcW w:w="840" w:type="pct"/>
                  <w:vAlign w:val="center"/>
                </w:tcPr>
                <w:p w:rsidR="00866B56" w:rsidRDefault="00866B56" w:rsidP="00866B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14,4%</w:t>
                  </w:r>
                </w:p>
              </w:tc>
              <w:tc>
                <w:tcPr>
                  <w:tcW w:w="828" w:type="pct"/>
                  <w:vAlign w:val="center"/>
                </w:tcPr>
                <w:p w:rsidR="00866B56" w:rsidRPr="00425F6B" w:rsidRDefault="00866B56" w:rsidP="00866B56">
                  <w:pPr>
                    <w:jc w:val="center"/>
                  </w:pPr>
                </w:p>
              </w:tc>
            </w:tr>
            <w:tr w:rsidR="00866B56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66B56" w:rsidRPr="00250C76" w:rsidRDefault="00866B56" w:rsidP="00866B5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66B56" w:rsidRPr="00FC6A6C" w:rsidRDefault="00866B56" w:rsidP="00866B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866B56" w:rsidRDefault="00866B56" w:rsidP="00866B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12,2%</w:t>
                  </w:r>
                </w:p>
              </w:tc>
              <w:tc>
                <w:tcPr>
                  <w:tcW w:w="840" w:type="pct"/>
                  <w:vAlign w:val="center"/>
                </w:tcPr>
                <w:p w:rsidR="00866B56" w:rsidRDefault="00866B56" w:rsidP="00866B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2,3%</w:t>
                  </w:r>
                </w:p>
              </w:tc>
              <w:tc>
                <w:tcPr>
                  <w:tcW w:w="828" w:type="pct"/>
                  <w:vAlign w:val="center"/>
                </w:tcPr>
                <w:p w:rsidR="00866B56" w:rsidRPr="0089573E" w:rsidRDefault="00866B56" w:rsidP="00866B56">
                  <w:pPr>
                    <w:jc w:val="center"/>
                  </w:pPr>
                </w:p>
              </w:tc>
            </w:tr>
            <w:tr w:rsidR="00866B56" w:rsidRPr="00250C76" w:rsidTr="00A2021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66B56" w:rsidRPr="00250C76" w:rsidRDefault="00866B56" w:rsidP="00866B5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66B56" w:rsidRPr="00FC6A6C" w:rsidRDefault="00866B56" w:rsidP="00866B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866B56" w:rsidRDefault="00866B56" w:rsidP="00866B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86,0%</w:t>
                  </w:r>
                </w:p>
              </w:tc>
              <w:tc>
                <w:tcPr>
                  <w:tcW w:w="840" w:type="pct"/>
                  <w:vAlign w:val="center"/>
                </w:tcPr>
                <w:p w:rsidR="00866B56" w:rsidRDefault="00866B56" w:rsidP="00866B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54,1%</w:t>
                  </w:r>
                </w:p>
              </w:tc>
              <w:tc>
                <w:tcPr>
                  <w:tcW w:w="828" w:type="pct"/>
                  <w:vAlign w:val="center"/>
                </w:tcPr>
                <w:p w:rsidR="00866B56" w:rsidRDefault="00866B56" w:rsidP="00866B56">
                  <w:pPr>
                    <w:jc w:val="center"/>
                  </w:pPr>
                </w:p>
              </w:tc>
            </w:tr>
            <w:tr w:rsidR="00866B56" w:rsidRPr="00250C76" w:rsidTr="00A2021F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866B56" w:rsidRPr="00250C76" w:rsidRDefault="00866B56" w:rsidP="00866B56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866B56" w:rsidRPr="00FC6A6C" w:rsidRDefault="00866B56" w:rsidP="00866B56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866B56" w:rsidRDefault="00866B56" w:rsidP="00866B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70,2%</w:t>
                  </w:r>
                </w:p>
              </w:tc>
              <w:tc>
                <w:tcPr>
                  <w:tcW w:w="840" w:type="pct"/>
                  <w:vAlign w:val="center"/>
                </w:tcPr>
                <w:p w:rsidR="00866B56" w:rsidRDefault="00866B56" w:rsidP="00866B56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19,3%</w:t>
                  </w:r>
                </w:p>
              </w:tc>
              <w:tc>
                <w:tcPr>
                  <w:tcW w:w="828" w:type="pct"/>
                  <w:vAlign w:val="center"/>
                </w:tcPr>
                <w:p w:rsidR="00866B56" w:rsidRPr="00250C76" w:rsidRDefault="00866B56" w:rsidP="00866B56">
                  <w:pPr>
                    <w:jc w:val="center"/>
                  </w:pPr>
                </w:p>
              </w:tc>
            </w:tr>
          </w:tbl>
          <w:bookmarkEnd w:id="0"/>
          <w:p w:rsidR="001A7B28" w:rsidRDefault="00D90DF1" w:rsidP="0089573E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39653F">
              <w:rPr>
                <w:b/>
              </w:rPr>
              <w:t>4 251,54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D90DF1" w:rsidP="0089573E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33494B">
              <w:rPr>
                <w:b/>
              </w:rPr>
              <w:t>29 138 345 449,63</w:t>
            </w:r>
            <w:r w:rsidR="0089573E" w:rsidRPr="0089573E">
              <w:rPr>
                <w:b/>
              </w:rPr>
              <w:t xml:space="preserve"> руб</w:t>
            </w:r>
            <w:r w:rsidR="001A7B28" w:rsidRPr="0089573E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89573E" w:rsidRPr="00250C76" w:rsidRDefault="0089573E" w:rsidP="0089573E">
            <w:pPr>
              <w:pStyle w:val="1"/>
              <w:numPr>
                <w:ilvl w:val="0"/>
                <w:numId w:val="16"/>
              </w:numPr>
            </w:pPr>
            <w:r w:rsidRPr="0089573E"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 Взимание надбавок и скидок уменьшит доходность инвестиций в инвестиционные паи паевого инвестиционного фонда</w:t>
            </w:r>
          </w:p>
        </w:tc>
      </w:tr>
    </w:tbl>
    <w:p w:rsidR="0089573E" w:rsidRDefault="0089573E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9573E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9573E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89573E">
                          <w:rPr>
                            <w:b/>
                          </w:rPr>
                          <w:t>0.5%-1.4%</w:t>
                        </w:r>
                      </w:p>
                    </w:tc>
                  </w:tr>
                  <w:tr w:rsidR="003C6249" w:rsidTr="0089573E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89573E" w:rsidP="0089573E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</w:t>
                        </w:r>
                        <w:r w:rsidRPr="0089573E">
                          <w:rPr>
                            <w:b/>
                          </w:rPr>
                          <w:t>%-1%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9573E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F07CA" w:rsidP="0089573E">
                        <w:pPr>
                          <w:jc w:val="center"/>
                          <w:rPr>
                            <w:b/>
                          </w:rPr>
                        </w:pPr>
                        <w:r w:rsidRPr="00B324AB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84D8C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9573E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89573E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1A7B28">
                          <w:rPr>
                            <w:b/>
                          </w:rPr>
                          <w:t xml:space="preserve"> без учета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CF7DE7">
        <w:trPr>
          <w:trHeight w:val="656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5C5E1F" w:rsidRDefault="005C5E1F" w:rsidP="005C5E1F">
            <w:pPr>
              <w:pStyle w:val="1"/>
              <w:numPr>
                <w:ilvl w:val="0"/>
                <w:numId w:val="21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100 рублей. Подробные условия указаны в правилах доверительного управления паевым инвестиционным фондом.</w:t>
            </w:r>
          </w:p>
          <w:p w:rsidR="0089573E" w:rsidRPr="0089573E" w:rsidRDefault="005C5E1F" w:rsidP="00725D46">
            <w:pPr>
              <w:pStyle w:val="1"/>
              <w:numPr>
                <w:ilvl w:val="0"/>
                <w:numId w:val="21"/>
              </w:numPr>
            </w:pPr>
            <w:r>
              <w:t xml:space="preserve">Вы можете обменять инвестиционные паи фонда на инвестиционные паи </w:t>
            </w:r>
            <w:r w:rsidR="00725D46" w:rsidRPr="00725D46">
              <w:t>Открытого паевого инвестиционного фонда рыночных финансовых инструментов «Альфа-Капитал Облигации Плюс»,  Открытого паевого инвестиционного фонда рыночных финансовых инструментов «Альфа-Капитал Ресурсы»,  Открытого паевого инвестиционного фонда рыночных финансовых инструментов «Альфа-Капитал Ликвидные акции», Открытого паевого инвестиционного фонда рыночных финансовых инструментов «Альфа-Капитал Акции компаний роста», Открытого паевого инвестиционного фонда рыночных финансовых инструментов «Альфа-Капитал Акции с выплатой дохода», Открытого паевого инвестиционного фонда рыночных финансовых инструментов «Альфа-Капитал Облигации с выплатой дохода», Открытого паевого инвестиционного фонда рыночных финансовых инструментов «Альфа-Капитал Валютные облигации», Открытого паевого инвестиционного фонда рыночных финансовых инструментов «Альфа-Капитал Сбалансированный с выплатой дохода»,  Открытого паевого инвестиционного фонда рыночных финансовых инструментов «Альфа-Капитал Высокодоходные облигации», Открытого паевого инвестиционного фонда рыночных финансовых инструментов «Альфа-Капитал Новые имена», Открытого паевого инвестиционного фонда рыночных финансовых инструментов «Альфа-Капитал Валютные облигации с выплатой дохода»</w:t>
            </w:r>
            <w:r>
              <w:t xml:space="preserve"> под упр</w:t>
            </w:r>
            <w:r w:rsidR="00952674">
              <w:t>авлением ООО УК «Альфа-Капитал»</w:t>
            </w:r>
            <w:r>
              <w:t>. Подробные условия обмена указаны в правилах доверительного управления паевым инвестиционным фондом</w:t>
            </w:r>
            <w:r w:rsidR="0089573E" w:rsidRPr="0089573E">
              <w:t>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Правила доверительного управления паевым инвестиционным фондом зарегистрированы за № 0500-94103344</w:t>
            </w:r>
            <w:r>
              <w:br/>
            </w:r>
            <w:r w:rsidRPr="0089573E">
              <w:t>от 13.04.2006 г.</w:t>
            </w:r>
          </w:p>
          <w:p w:rsidR="0089573E" w:rsidRDefault="0089573E" w:rsidP="0089573E">
            <w:pPr>
              <w:pStyle w:val="1"/>
            </w:pPr>
            <w:r w:rsidRPr="0089573E">
              <w:t>Паевой инвестиционный фонд сформирован 11.08.2006 г.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а также по адресу управляющей компании.</w:t>
            </w:r>
          </w:p>
          <w:p w:rsidR="0089573E" w:rsidRPr="0089573E" w:rsidRDefault="0089573E" w:rsidP="0089573E">
            <w:pPr>
              <w:pStyle w:val="1"/>
            </w:pPr>
            <w:r w:rsidRPr="0089573E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 w:rsidRPr="0089573E">
              <w:t>, телефон 8 (800) 200-28-28, адрес Москва, ул. Садовая-Кудринская, д. 32, стр. 1 БЦ «Бронная Плаза».</w:t>
            </w:r>
          </w:p>
          <w:p w:rsidR="0089573E" w:rsidRPr="0089573E" w:rsidRDefault="0089573E" w:rsidP="0089573E">
            <w:pPr>
              <w:pStyle w:val="1"/>
            </w:pPr>
            <w:r w:rsidRPr="0089573E">
              <w:t>Специализированный депозитарий АО «Специализированный</w:t>
            </w:r>
            <w:r>
              <w:t xml:space="preserve"> депозитарий «ИНФИНИТУМ», сайт </w:t>
            </w:r>
            <w:hyperlink r:id="rId12" w:history="1">
              <w:r w:rsidRPr="00CF3121">
                <w:rPr>
                  <w:rStyle w:val="a4"/>
                </w:rPr>
                <w:t>www.specdep.ru</w:t>
              </w:r>
            </w:hyperlink>
            <w:r w:rsidRPr="0089573E">
              <w:t>.</w:t>
            </w:r>
          </w:p>
          <w:p w:rsidR="0089573E" w:rsidRPr="0089573E" w:rsidRDefault="0089573E" w:rsidP="000E5CA8">
            <w:pPr>
              <w:pStyle w:val="1"/>
            </w:pPr>
            <w:r w:rsidRPr="0089573E"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 w:rsidRPr="0089573E">
              <w:t>.</w:t>
            </w:r>
          </w:p>
          <w:p w:rsidR="00EB4C17" w:rsidRDefault="0089573E" w:rsidP="00EB4C17">
            <w:pPr>
              <w:pStyle w:val="1"/>
            </w:pPr>
            <w:r w:rsidRPr="0089573E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="00EC475C" w:rsidRPr="00CF3121">
                <w:rPr>
                  <w:rStyle w:val="a4"/>
                </w:rPr>
                <w:t>www.cbr.ru</w:t>
              </w:r>
            </w:hyperlink>
            <w:r w:rsidRPr="0089573E">
              <w:t>, номер телефона 8 (800) 300-30-00.</w:t>
            </w:r>
          </w:p>
          <w:p w:rsidR="001D0F52" w:rsidRDefault="001D0F52" w:rsidP="001D0F52">
            <w:pPr>
              <w:pStyle w:val="1"/>
              <w:numPr>
                <w:ilvl w:val="0"/>
                <w:numId w:val="0"/>
              </w:numPr>
            </w:pPr>
          </w:p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  <w:gridCol w:w="10"/>
            </w:tblGrid>
            <w:tr w:rsidR="00CF408C" w:rsidTr="00CF408C">
              <w:trPr>
                <w:gridAfter w:val="1"/>
                <w:wAfter w:w="10" w:type="dxa"/>
              </w:trPr>
              <w:tc>
                <w:tcPr>
                  <w:tcW w:w="10194" w:type="dxa"/>
                  <w:tcMar>
                    <w:top w:w="284" w:type="dxa"/>
                  </w:tcMar>
                </w:tcPr>
                <w:p w:rsidR="00CF408C" w:rsidRPr="006D4758" w:rsidRDefault="001752E8" w:rsidP="00D46074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  <w:tr w:rsidR="001D0F52" w:rsidRPr="00FC657D" w:rsidTr="00CF408C">
              <w:tblPrEx>
                <w:tblBorders>
                  <w:top w:val="none" w:sz="0" w:space="0" w:color="auto"/>
                </w:tblBorders>
                <w:tblCellMar>
                  <w:top w:w="227" w:type="dxa"/>
                  <w:left w:w="851" w:type="dxa"/>
                  <w:bottom w:w="227" w:type="dxa"/>
                  <w:right w:w="851" w:type="dxa"/>
                </w:tblCellMar>
              </w:tblPrEx>
              <w:trPr>
                <w:trHeight w:val="17"/>
              </w:trPr>
              <w:tc>
                <w:tcPr>
                  <w:tcW w:w="10204" w:type="dxa"/>
                  <w:gridSpan w:val="2"/>
                  <w:tcMar>
                    <w:top w:w="340" w:type="dxa"/>
                    <w:bottom w:w="340" w:type="dxa"/>
                  </w:tcMar>
                </w:tcPr>
                <w:p w:rsidR="001D0F52" w:rsidRPr="00FC657D" w:rsidRDefault="001D0F52" w:rsidP="001D0F52"/>
              </w:tc>
            </w:tr>
          </w:tbl>
          <w:p w:rsidR="001D0F52" w:rsidRPr="00250C76" w:rsidRDefault="001D0F52" w:rsidP="001D0F52">
            <w:pPr>
              <w:pStyle w:val="1"/>
              <w:numPr>
                <w:ilvl w:val="0"/>
                <w:numId w:val="0"/>
              </w:numPr>
              <w:ind w:left="360"/>
            </w:pPr>
          </w:p>
        </w:tc>
      </w:tr>
    </w:tbl>
    <w:p w:rsidR="00FB0F11" w:rsidRPr="00250C76" w:rsidRDefault="00FB0F11" w:rsidP="00CF408C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B53" w:rsidRDefault="00B94B53" w:rsidP="00566956">
      <w:r>
        <w:separator/>
      </w:r>
    </w:p>
  </w:endnote>
  <w:endnote w:type="continuationSeparator" w:id="0">
    <w:p w:rsidR="00B94B53" w:rsidRDefault="00B94B53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B53" w:rsidRDefault="00B94B53" w:rsidP="00566956">
      <w:r>
        <w:separator/>
      </w:r>
    </w:p>
  </w:footnote>
  <w:footnote w:type="continuationSeparator" w:id="0">
    <w:p w:rsidR="00B94B53" w:rsidRDefault="00B94B53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  <w:lvlOverride w:ilvl="0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hdrShapeDefaults>
    <o:shapedefaults v:ext="edit" spidmax="364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21CF"/>
    <w:rsid w:val="000311C8"/>
    <w:rsid w:val="00031217"/>
    <w:rsid w:val="00050665"/>
    <w:rsid w:val="00063091"/>
    <w:rsid w:val="00082979"/>
    <w:rsid w:val="0008516B"/>
    <w:rsid w:val="00090FB7"/>
    <w:rsid w:val="00092A57"/>
    <w:rsid w:val="00092C3D"/>
    <w:rsid w:val="00094480"/>
    <w:rsid w:val="000B3C5F"/>
    <w:rsid w:val="000C2473"/>
    <w:rsid w:val="000D718A"/>
    <w:rsid w:val="000E10C3"/>
    <w:rsid w:val="000E2C0D"/>
    <w:rsid w:val="000E2CB8"/>
    <w:rsid w:val="000E7547"/>
    <w:rsid w:val="00100D52"/>
    <w:rsid w:val="0010796E"/>
    <w:rsid w:val="001128C0"/>
    <w:rsid w:val="00122B90"/>
    <w:rsid w:val="00126067"/>
    <w:rsid w:val="00131ACD"/>
    <w:rsid w:val="00145D0B"/>
    <w:rsid w:val="001672E0"/>
    <w:rsid w:val="001752E8"/>
    <w:rsid w:val="00180DE9"/>
    <w:rsid w:val="00182E89"/>
    <w:rsid w:val="0019376B"/>
    <w:rsid w:val="001A3F7F"/>
    <w:rsid w:val="001A7B28"/>
    <w:rsid w:val="001B14E5"/>
    <w:rsid w:val="001B1A9F"/>
    <w:rsid w:val="001B463D"/>
    <w:rsid w:val="001C1A54"/>
    <w:rsid w:val="001D0F52"/>
    <w:rsid w:val="001D2E5A"/>
    <w:rsid w:val="001D2E61"/>
    <w:rsid w:val="001E3BF0"/>
    <w:rsid w:val="001E5B78"/>
    <w:rsid w:val="001E71BF"/>
    <w:rsid w:val="001E7366"/>
    <w:rsid w:val="001F3BBE"/>
    <w:rsid w:val="00203628"/>
    <w:rsid w:val="0020454D"/>
    <w:rsid w:val="002116B8"/>
    <w:rsid w:val="00215586"/>
    <w:rsid w:val="00230966"/>
    <w:rsid w:val="00240A71"/>
    <w:rsid w:val="00250C76"/>
    <w:rsid w:val="0025651B"/>
    <w:rsid w:val="00261686"/>
    <w:rsid w:val="002639C3"/>
    <w:rsid w:val="002741FB"/>
    <w:rsid w:val="0027555C"/>
    <w:rsid w:val="00282AC3"/>
    <w:rsid w:val="00283A03"/>
    <w:rsid w:val="00295E1E"/>
    <w:rsid w:val="002D1DB5"/>
    <w:rsid w:val="002D7398"/>
    <w:rsid w:val="00312F9E"/>
    <w:rsid w:val="00317D92"/>
    <w:rsid w:val="00324C85"/>
    <w:rsid w:val="00326273"/>
    <w:rsid w:val="00326B6E"/>
    <w:rsid w:val="0033494B"/>
    <w:rsid w:val="00345DE5"/>
    <w:rsid w:val="00350CC8"/>
    <w:rsid w:val="00351B1E"/>
    <w:rsid w:val="003531BD"/>
    <w:rsid w:val="00377AA2"/>
    <w:rsid w:val="00392E76"/>
    <w:rsid w:val="0039653F"/>
    <w:rsid w:val="00396F86"/>
    <w:rsid w:val="003B090B"/>
    <w:rsid w:val="003C2BF0"/>
    <w:rsid w:val="003C6249"/>
    <w:rsid w:val="003D1DA2"/>
    <w:rsid w:val="003E3DEE"/>
    <w:rsid w:val="003E441B"/>
    <w:rsid w:val="003F5D1A"/>
    <w:rsid w:val="00404D36"/>
    <w:rsid w:val="004070AC"/>
    <w:rsid w:val="004074F3"/>
    <w:rsid w:val="004263AE"/>
    <w:rsid w:val="0043386A"/>
    <w:rsid w:val="00441FB2"/>
    <w:rsid w:val="00464A07"/>
    <w:rsid w:val="00470F32"/>
    <w:rsid w:val="0047664B"/>
    <w:rsid w:val="0049422F"/>
    <w:rsid w:val="00496940"/>
    <w:rsid w:val="004B18B2"/>
    <w:rsid w:val="004F6E26"/>
    <w:rsid w:val="00501688"/>
    <w:rsid w:val="00505F4A"/>
    <w:rsid w:val="00550CD2"/>
    <w:rsid w:val="00561A55"/>
    <w:rsid w:val="00566956"/>
    <w:rsid w:val="00596E3B"/>
    <w:rsid w:val="005A4A8C"/>
    <w:rsid w:val="005C5E1F"/>
    <w:rsid w:val="005C7303"/>
    <w:rsid w:val="005D1422"/>
    <w:rsid w:val="005F4C01"/>
    <w:rsid w:val="00600320"/>
    <w:rsid w:val="00603FAB"/>
    <w:rsid w:val="00605F31"/>
    <w:rsid w:val="00615639"/>
    <w:rsid w:val="00631387"/>
    <w:rsid w:val="00653102"/>
    <w:rsid w:val="0066047B"/>
    <w:rsid w:val="00666545"/>
    <w:rsid w:val="00684892"/>
    <w:rsid w:val="006A1DAF"/>
    <w:rsid w:val="006A52E9"/>
    <w:rsid w:val="006B33F8"/>
    <w:rsid w:val="006B571D"/>
    <w:rsid w:val="006C2E68"/>
    <w:rsid w:val="006C4C61"/>
    <w:rsid w:val="006D261D"/>
    <w:rsid w:val="006D4B89"/>
    <w:rsid w:val="006D522D"/>
    <w:rsid w:val="006E7897"/>
    <w:rsid w:val="006F7F04"/>
    <w:rsid w:val="007041B8"/>
    <w:rsid w:val="00706E7A"/>
    <w:rsid w:val="00714E9F"/>
    <w:rsid w:val="00715D56"/>
    <w:rsid w:val="00725D46"/>
    <w:rsid w:val="00732A5A"/>
    <w:rsid w:val="00737B7F"/>
    <w:rsid w:val="007428D0"/>
    <w:rsid w:val="007430AA"/>
    <w:rsid w:val="00755B46"/>
    <w:rsid w:val="00772E9D"/>
    <w:rsid w:val="007801E4"/>
    <w:rsid w:val="007839AF"/>
    <w:rsid w:val="00784D8C"/>
    <w:rsid w:val="00787466"/>
    <w:rsid w:val="007A5132"/>
    <w:rsid w:val="007D05E1"/>
    <w:rsid w:val="007E127F"/>
    <w:rsid w:val="007E65F9"/>
    <w:rsid w:val="007F07CA"/>
    <w:rsid w:val="00802D4A"/>
    <w:rsid w:val="0080565C"/>
    <w:rsid w:val="008073F5"/>
    <w:rsid w:val="00807968"/>
    <w:rsid w:val="0084197C"/>
    <w:rsid w:val="00842E75"/>
    <w:rsid w:val="0085034D"/>
    <w:rsid w:val="00850C33"/>
    <w:rsid w:val="00851BFE"/>
    <w:rsid w:val="008550A1"/>
    <w:rsid w:val="008645BF"/>
    <w:rsid w:val="00866B56"/>
    <w:rsid w:val="008764D8"/>
    <w:rsid w:val="0089255D"/>
    <w:rsid w:val="0089573E"/>
    <w:rsid w:val="008A3B04"/>
    <w:rsid w:val="008B3B3E"/>
    <w:rsid w:val="008C196A"/>
    <w:rsid w:val="008C34C5"/>
    <w:rsid w:val="008C6C21"/>
    <w:rsid w:val="008E6384"/>
    <w:rsid w:val="008E6534"/>
    <w:rsid w:val="00912219"/>
    <w:rsid w:val="00923988"/>
    <w:rsid w:val="0094489B"/>
    <w:rsid w:val="00952674"/>
    <w:rsid w:val="009664E3"/>
    <w:rsid w:val="00966535"/>
    <w:rsid w:val="00971727"/>
    <w:rsid w:val="0098622E"/>
    <w:rsid w:val="0099516B"/>
    <w:rsid w:val="009A0FB2"/>
    <w:rsid w:val="009C4836"/>
    <w:rsid w:val="009D0FBB"/>
    <w:rsid w:val="009F28EB"/>
    <w:rsid w:val="009F4D8D"/>
    <w:rsid w:val="00A003E1"/>
    <w:rsid w:val="00A0773D"/>
    <w:rsid w:val="00A17C15"/>
    <w:rsid w:val="00A2021F"/>
    <w:rsid w:val="00A20F1E"/>
    <w:rsid w:val="00A41760"/>
    <w:rsid w:val="00A53B85"/>
    <w:rsid w:val="00A729D0"/>
    <w:rsid w:val="00A74527"/>
    <w:rsid w:val="00A74C09"/>
    <w:rsid w:val="00AA0690"/>
    <w:rsid w:val="00AA1E6C"/>
    <w:rsid w:val="00AA2CCB"/>
    <w:rsid w:val="00AA7E8D"/>
    <w:rsid w:val="00AD0BBC"/>
    <w:rsid w:val="00AD72DB"/>
    <w:rsid w:val="00AF334C"/>
    <w:rsid w:val="00B04AD5"/>
    <w:rsid w:val="00B136C6"/>
    <w:rsid w:val="00B200D2"/>
    <w:rsid w:val="00B324AB"/>
    <w:rsid w:val="00B339FC"/>
    <w:rsid w:val="00B34224"/>
    <w:rsid w:val="00B41FBE"/>
    <w:rsid w:val="00B504D4"/>
    <w:rsid w:val="00B55733"/>
    <w:rsid w:val="00B601A2"/>
    <w:rsid w:val="00B703A5"/>
    <w:rsid w:val="00B823F8"/>
    <w:rsid w:val="00B87F5A"/>
    <w:rsid w:val="00B94B53"/>
    <w:rsid w:val="00BA0E83"/>
    <w:rsid w:val="00BA12BE"/>
    <w:rsid w:val="00BB2FB2"/>
    <w:rsid w:val="00BC0CE6"/>
    <w:rsid w:val="00BD2C2B"/>
    <w:rsid w:val="00BE2823"/>
    <w:rsid w:val="00BF3E8E"/>
    <w:rsid w:val="00C1607F"/>
    <w:rsid w:val="00C33F45"/>
    <w:rsid w:val="00C46389"/>
    <w:rsid w:val="00C571F8"/>
    <w:rsid w:val="00C60AFD"/>
    <w:rsid w:val="00C614BD"/>
    <w:rsid w:val="00C64286"/>
    <w:rsid w:val="00C745A2"/>
    <w:rsid w:val="00C757B1"/>
    <w:rsid w:val="00C76129"/>
    <w:rsid w:val="00C8510E"/>
    <w:rsid w:val="00C9150A"/>
    <w:rsid w:val="00C92008"/>
    <w:rsid w:val="00C938FE"/>
    <w:rsid w:val="00CA24F0"/>
    <w:rsid w:val="00CA5EBC"/>
    <w:rsid w:val="00CA7FB1"/>
    <w:rsid w:val="00CB0E73"/>
    <w:rsid w:val="00CB1815"/>
    <w:rsid w:val="00CC71D8"/>
    <w:rsid w:val="00CE509C"/>
    <w:rsid w:val="00CF3AF2"/>
    <w:rsid w:val="00CF408C"/>
    <w:rsid w:val="00CF7DE7"/>
    <w:rsid w:val="00D1049B"/>
    <w:rsid w:val="00D12D9E"/>
    <w:rsid w:val="00D2488C"/>
    <w:rsid w:val="00D254CF"/>
    <w:rsid w:val="00D30726"/>
    <w:rsid w:val="00D42781"/>
    <w:rsid w:val="00D46074"/>
    <w:rsid w:val="00D61F82"/>
    <w:rsid w:val="00D65E8D"/>
    <w:rsid w:val="00D84728"/>
    <w:rsid w:val="00D90DF1"/>
    <w:rsid w:val="00D9322B"/>
    <w:rsid w:val="00D96354"/>
    <w:rsid w:val="00D967A1"/>
    <w:rsid w:val="00DA4D8C"/>
    <w:rsid w:val="00DA7374"/>
    <w:rsid w:val="00DB07A4"/>
    <w:rsid w:val="00DB11EC"/>
    <w:rsid w:val="00DB3A28"/>
    <w:rsid w:val="00DC26AF"/>
    <w:rsid w:val="00DE34A7"/>
    <w:rsid w:val="00DE44B8"/>
    <w:rsid w:val="00DE71A9"/>
    <w:rsid w:val="00DF5283"/>
    <w:rsid w:val="00E2275D"/>
    <w:rsid w:val="00E3035C"/>
    <w:rsid w:val="00E35D6E"/>
    <w:rsid w:val="00E44517"/>
    <w:rsid w:val="00E45014"/>
    <w:rsid w:val="00E4564A"/>
    <w:rsid w:val="00E52B71"/>
    <w:rsid w:val="00E70778"/>
    <w:rsid w:val="00E7508F"/>
    <w:rsid w:val="00E8480D"/>
    <w:rsid w:val="00E84D5B"/>
    <w:rsid w:val="00E956F2"/>
    <w:rsid w:val="00EA3AF7"/>
    <w:rsid w:val="00EB4C17"/>
    <w:rsid w:val="00EB5125"/>
    <w:rsid w:val="00EC475C"/>
    <w:rsid w:val="00EE1F5C"/>
    <w:rsid w:val="00EE3670"/>
    <w:rsid w:val="00EF196E"/>
    <w:rsid w:val="00EF3CF1"/>
    <w:rsid w:val="00F06C82"/>
    <w:rsid w:val="00F07148"/>
    <w:rsid w:val="00F2489B"/>
    <w:rsid w:val="00F32BFC"/>
    <w:rsid w:val="00F43260"/>
    <w:rsid w:val="00F51487"/>
    <w:rsid w:val="00F561E3"/>
    <w:rsid w:val="00F606BF"/>
    <w:rsid w:val="00F762A1"/>
    <w:rsid w:val="00F76889"/>
    <w:rsid w:val="00F94448"/>
    <w:rsid w:val="00FB0F11"/>
    <w:rsid w:val="00FB6B12"/>
    <w:rsid w:val="00FC3300"/>
    <w:rsid w:val="00FC657D"/>
    <w:rsid w:val="00FC6A6C"/>
    <w:rsid w:val="00FD3842"/>
    <w:rsid w:val="00FD510C"/>
    <w:rsid w:val="00FE50E7"/>
    <w:rsid w:val="00FF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454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  <w:style w:type="table" w:customStyle="1" w:styleId="15">
    <w:name w:val="Сетка таблицы1"/>
    <w:basedOn w:val="a1"/>
    <w:next w:val="a3"/>
    <w:uiPriority w:val="39"/>
    <w:rsid w:val="00CF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opif_ak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ДОХОДНОСТЬ!$O$341:$O$345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ДОХОДНОСТЬ!$P$341:$P$345</c:f>
              <c:numCache>
                <c:formatCode>0.0%</c:formatCode>
                <c:ptCount val="5"/>
                <c:pt idx="0">
                  <c:v>0.10364878616077911</c:v>
                </c:pt>
                <c:pt idx="1">
                  <c:v>0.16279948422161827</c:v>
                </c:pt>
                <c:pt idx="2">
                  <c:v>-0.25275514736349469</c:v>
                </c:pt>
                <c:pt idx="3">
                  <c:v>0.44540895908215083</c:v>
                </c:pt>
                <c:pt idx="4">
                  <c:v>3.6795694473193974E-2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98E-47A3-80D1-E9B48EC0D8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845B0-1E6C-4C1D-9D9B-860C16D0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190</cp:revision>
  <dcterms:created xsi:type="dcterms:W3CDTF">2023-03-22T14:31:00Z</dcterms:created>
  <dcterms:modified xsi:type="dcterms:W3CDTF">2025-03-09T15:37:00Z</dcterms:modified>
</cp:coreProperties>
</file>