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446D1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580129" w:rsidP="001A7B28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EA0F98" w:rsidRPr="00EA0F98">
              <w:rPr>
                <w:b/>
              </w:rPr>
              <w:t>Сбалансированный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580129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https://www.alfacapital.ru/disclosure/pifs/opif_akcf/pif-rules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Фонд реализует сбалансированную стратегию инвестирования в ценные бумаги эмитентов РФ. Основная часть активов фонда будет размещаться в акции с потенциалом роста и высокими прогнозируемыми дивидендами, в том числе в «голубые фишки». Другую часть инвестиционного портфеля планируется вкладывать в корпоративные облигации с привлекательным соотношением ожидаемой доходности и кредитного качества.</w:t>
            </w:r>
          </w:p>
          <w:p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835CA">
              <w:t>59 объектов</w:t>
            </w:r>
            <w:r w:rsidR="00802D4A" w:rsidRPr="00377AA2">
              <w:t>.</w:t>
            </w:r>
          </w:p>
          <w:p w:rsidR="00314F72" w:rsidRDefault="00787466" w:rsidP="00FE3AB2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FE3AB2">
              <w:fldChar w:fldCharType="begin"/>
            </w:r>
            <w:r w:rsidR="00FE3AB2">
              <w:instrText xml:space="preserve"> LINK </w:instrText>
            </w:r>
            <w:r w:rsidR="00314F72">
              <w:instrText xml:space="preserve">Excel.SheetMacroEnabled.12 "\\\\bro-ms-srv105\\All_Folders\\Portfolio Management\\Dzhioev\\КИДы\\Перечни имущества\\MASTERFILE 1.4.xlsm" Second!R114C1:R119C3 </w:instrText>
            </w:r>
            <w:r w:rsidR="00FE3AB2">
              <w:instrText xml:space="preserve">\a \f 4 \h </w:instrText>
            </w:r>
            <w:r w:rsidR="00314F72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314F72" w:rsidRPr="00314F72" w:rsidTr="00314F72">
              <w:trPr>
                <w:divId w:val="87813076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314F72" w:rsidRPr="00314F72" w:rsidTr="00314F72">
              <w:trPr>
                <w:divId w:val="8781307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АДР Ozon Holdings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9,20</w:t>
                  </w:r>
                </w:p>
              </w:tc>
            </w:tr>
            <w:tr w:rsidR="00314F72" w:rsidRPr="00314F72" w:rsidTr="00314F72">
              <w:trPr>
                <w:divId w:val="8781307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8,90</w:t>
                  </w:r>
                </w:p>
              </w:tc>
            </w:tr>
            <w:tr w:rsidR="00314F72" w:rsidRPr="00314F72" w:rsidTr="00314F72">
              <w:trPr>
                <w:divId w:val="8781307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8,74</w:t>
                  </w:r>
                </w:p>
              </w:tc>
            </w:tr>
            <w:tr w:rsidR="00314F72" w:rsidRPr="00314F72" w:rsidTr="00314F72">
              <w:trPr>
                <w:divId w:val="8781307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8,49</w:t>
                  </w:r>
                </w:p>
              </w:tc>
            </w:tr>
            <w:tr w:rsidR="00314F72" w:rsidRPr="00314F72" w:rsidTr="00314F72">
              <w:trPr>
                <w:divId w:val="87813076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14F72" w:rsidRPr="00314F72" w:rsidRDefault="00314F72" w:rsidP="00314F72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14F72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8,05</w:t>
                  </w:r>
                </w:p>
              </w:tc>
            </w:tr>
          </w:tbl>
          <w:p w:rsidR="00FE3AB2" w:rsidRPr="00FE3AB2" w:rsidRDefault="00FE3AB2" w:rsidP="00FE3AB2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FE3AB2" w:rsidRDefault="00FE3AB2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Pr="003872A9" w:rsidRDefault="00580129" w:rsidP="00580129">
                  <w:r w:rsidRPr="003872A9">
                    <w:t>Высокий</w:t>
                  </w:r>
                </w:p>
              </w:tc>
            </w:tr>
            <w:tr w:rsidR="00580129" w:rsidRPr="001B14E5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80129" w:rsidRPr="003872A9" w:rsidRDefault="00580129" w:rsidP="00580129">
                  <w:r w:rsidRPr="003872A9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80129" w:rsidRDefault="00580129" w:rsidP="00580129">
                  <w:r w:rsidRPr="003872A9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0F3A25" w:rsidRDefault="00C92008" w:rsidP="00350CC8">
            <w:pPr>
              <w:pStyle w:val="2"/>
              <w:spacing w:after="240"/>
              <w:outlineLvl w:val="1"/>
              <w:rPr>
                <w:rFonts w:asciiTheme="majorHAnsi" w:hAnsiTheme="majorHAnsi"/>
                <w:sz w:val="16"/>
                <w:szCs w:val="16"/>
              </w:rPr>
            </w:pPr>
            <w:r w:rsidRPr="000F3A25">
              <w:rPr>
                <w:rFonts w:asciiTheme="majorHAnsi" w:hAnsiTheme="majorHAnsi"/>
                <w:b/>
                <w:sz w:val="16"/>
                <w:szCs w:val="16"/>
              </w:rPr>
              <w:t>Раздел 5</w:t>
            </w:r>
            <w:r w:rsidRPr="000F3A25">
              <w:rPr>
                <w:rFonts w:asciiTheme="majorHAnsi" w:hAnsiTheme="majorHAnsi"/>
                <w:sz w:val="16"/>
                <w:szCs w:val="16"/>
              </w:rPr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0F3A25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3A0E2A" w:rsidRDefault="00C92008" w:rsidP="00CA7FB1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 w:rsidRPr="003A0E2A">
                    <w:rPr>
                      <w:rFonts w:asciiTheme="majorHAnsi" w:hAnsiTheme="majorHAnsi"/>
                      <w:szCs w:val="16"/>
                    </w:rPr>
                    <w:t>Д</w:t>
                  </w:r>
                  <w:r w:rsidR="00FC657D" w:rsidRPr="003A0E2A">
                    <w:rPr>
                      <w:rFonts w:asciiTheme="majorHAnsi" w:hAnsiTheme="majorHAnsi"/>
                      <w:szCs w:val="16"/>
                    </w:rPr>
                    <w:t>оходность за календарный год, %</w:t>
                  </w:r>
                  <w:r w:rsidR="00CA7FB1" w:rsidRPr="003A0E2A">
                    <w:rPr>
                      <w:rFonts w:asciiTheme="majorHAnsi" w:hAnsiTheme="majorHAnsi"/>
                      <w:szCs w:val="16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A0E2A" w:rsidRDefault="00C92008" w:rsidP="007041B8">
                  <w:pPr>
                    <w:jc w:val="center"/>
                    <w:rPr>
                      <w:rFonts w:asciiTheme="majorHAnsi" w:hAnsiTheme="majorHAnsi"/>
                      <w:b w:val="0"/>
                      <w:szCs w:val="16"/>
                    </w:rPr>
                  </w:pPr>
                  <w:r w:rsidRPr="003A0E2A">
                    <w:rPr>
                      <w:rFonts w:asciiTheme="majorHAnsi" w:hAnsiTheme="majorHAnsi"/>
                      <w:szCs w:val="16"/>
                    </w:rPr>
                    <w:t>Доходность за период, %</w:t>
                  </w:r>
                </w:p>
              </w:tc>
            </w:tr>
            <w:tr w:rsidR="00B200D2" w:rsidRPr="000F3A25" w:rsidTr="00066AB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0F3A25" w:rsidRDefault="00066AB2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80A8C74" wp14:editId="7A4C2C3D">
                        <wp:extent cx="2304000" cy="2448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0F3A25" w:rsidRDefault="00345DE5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Отклонение доходности</w:t>
                  </w:r>
                </w:p>
              </w:tc>
            </w:tr>
            <w:tr w:rsidR="00B200D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75181C" w:rsidP="009D66FD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от инфляции 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0F3A25" w:rsidRDefault="00345DE5" w:rsidP="00CA7FB1">
                  <w:pPr>
                    <w:jc w:val="center"/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 xml:space="preserve">от </w:t>
                  </w:r>
                  <w:r w:rsidR="00C92008" w:rsidRPr="000F3A25">
                    <w:rPr>
                      <w:rFonts w:asciiTheme="majorHAnsi" w:hAnsiTheme="majorHAnsi"/>
                      <w:b/>
                      <w:color w:val="FFFFFF" w:themeColor="background1"/>
                      <w:szCs w:val="16"/>
                    </w:rPr>
                    <w:t>индекса</w:t>
                  </w:r>
                </w:p>
              </w:tc>
            </w:tr>
            <w:tr w:rsidR="00314F72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  <w:bookmarkStart w:id="0" w:name="_GoBack" w:colFirst="2" w:colLast="3"/>
                </w:p>
              </w:tc>
              <w:tc>
                <w:tcPr>
                  <w:tcW w:w="696" w:type="pct"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314F72" w:rsidRDefault="00314F72" w:rsidP="00314F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  <w:tc>
                <w:tcPr>
                  <w:tcW w:w="856" w:type="pct"/>
                  <w:vAlign w:val="center"/>
                </w:tcPr>
                <w:p w:rsidR="00314F72" w:rsidRDefault="00314F72" w:rsidP="00314F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5,7%</w:t>
                  </w:r>
                </w:p>
              </w:tc>
              <w:tc>
                <w:tcPr>
                  <w:tcW w:w="856" w:type="pct"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14F7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314F72" w:rsidRDefault="00314F72" w:rsidP="00314F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21,5%</w:t>
                  </w:r>
                </w:p>
              </w:tc>
              <w:tc>
                <w:tcPr>
                  <w:tcW w:w="856" w:type="pct"/>
                  <w:vAlign w:val="center"/>
                </w:tcPr>
                <w:p w:rsidR="00314F72" w:rsidRDefault="00314F72" w:rsidP="00314F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  <w:tc>
                <w:tcPr>
                  <w:tcW w:w="856" w:type="pct"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14F72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314F72" w:rsidRDefault="00314F72" w:rsidP="00314F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19,1%</w:t>
                  </w:r>
                </w:p>
              </w:tc>
              <w:tc>
                <w:tcPr>
                  <w:tcW w:w="856" w:type="pct"/>
                  <w:vAlign w:val="center"/>
                </w:tcPr>
                <w:p w:rsidR="00314F72" w:rsidRDefault="00314F72" w:rsidP="00314F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56" w:type="pct"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14F72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314F72" w:rsidRDefault="00314F72" w:rsidP="00314F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11,8%</w:t>
                  </w:r>
                </w:p>
              </w:tc>
              <w:tc>
                <w:tcPr>
                  <w:tcW w:w="856" w:type="pct"/>
                  <w:vAlign w:val="center"/>
                </w:tcPr>
                <w:p w:rsidR="00314F72" w:rsidRDefault="00314F72" w:rsidP="00314F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1,9%</w:t>
                  </w:r>
                </w:p>
              </w:tc>
              <w:tc>
                <w:tcPr>
                  <w:tcW w:w="856" w:type="pct"/>
                  <w:vAlign w:val="center"/>
                </w:tcPr>
                <w:p w:rsidR="00314F72" w:rsidRPr="000F3A25" w:rsidRDefault="00314F72" w:rsidP="00314F72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bookmarkEnd w:id="0"/>
            <w:tr w:rsidR="00B200D2" w:rsidRPr="000F3A25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  <w:tr w:rsidR="00345DE5" w:rsidRPr="000F3A25" w:rsidTr="00580129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b/>
                      <w:szCs w:val="16"/>
                    </w:rPr>
                  </w:pPr>
                  <w:r w:rsidRPr="000F3A25">
                    <w:rPr>
                      <w:rFonts w:asciiTheme="majorHAnsi" w:hAnsiTheme="majorHAnsi"/>
                      <w:b/>
                      <w:szCs w:val="16"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0F3A25" w:rsidRDefault="00C92008" w:rsidP="007041B8">
                  <w:pPr>
                    <w:jc w:val="center"/>
                    <w:rPr>
                      <w:rFonts w:asciiTheme="majorHAnsi" w:hAnsiTheme="majorHAnsi"/>
                      <w:szCs w:val="16"/>
                    </w:rPr>
                  </w:pPr>
                </w:p>
              </w:tc>
            </w:tr>
          </w:tbl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spacing w:before="360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Расчетная стоимость инвестиционного пая </w:t>
            </w:r>
            <w:r w:rsidR="00C63408">
              <w:rPr>
                <w:rFonts w:asciiTheme="majorHAnsi" w:hAnsiTheme="majorHAnsi"/>
                <w:b/>
                <w:szCs w:val="16"/>
              </w:rPr>
              <w:t>1 540,09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руб</w:t>
            </w:r>
            <w:r w:rsidRPr="000F3A25">
              <w:rPr>
                <w:rFonts w:asciiTheme="majorHAnsi" w:hAnsiTheme="majorHAnsi"/>
                <w:b/>
                <w:szCs w:val="16"/>
              </w:rPr>
              <w:t>.</w:t>
            </w:r>
          </w:p>
          <w:p w:rsidR="001A7B28" w:rsidRPr="000F3A25" w:rsidRDefault="001A7B28" w:rsidP="001A7B28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Pr="000F3A25" w:rsidRDefault="001A7B28" w:rsidP="00580129">
            <w:pPr>
              <w:pStyle w:val="1"/>
              <w:numPr>
                <w:ilvl w:val="0"/>
                <w:numId w:val="16"/>
              </w:numPr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Стоимость чистых активов паевого инвестиционного фонда </w:t>
            </w:r>
            <w:r w:rsidR="00DE3C39">
              <w:rPr>
                <w:rFonts w:asciiTheme="majorHAnsi" w:hAnsiTheme="majorHAnsi"/>
                <w:b/>
                <w:szCs w:val="16"/>
              </w:rPr>
              <w:t>15 733 511 234,04</w:t>
            </w:r>
            <w:r w:rsidR="00580129" w:rsidRPr="000F3A25">
              <w:rPr>
                <w:rFonts w:asciiTheme="majorHAnsi" w:hAnsiTheme="majorHAnsi"/>
                <w:b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b/>
                <w:szCs w:val="16"/>
              </w:rPr>
              <w:t>руб.</w:t>
            </w:r>
          </w:p>
          <w:p w:rsidR="002A0D78" w:rsidRPr="000F3A25" w:rsidRDefault="00580129" w:rsidP="002A0D78">
            <w:pPr>
              <w:pStyle w:val="1"/>
              <w:numPr>
                <w:ilvl w:val="0"/>
                <w:numId w:val="16"/>
              </w:numPr>
              <w:spacing w:after="120"/>
              <w:ind w:left="357" w:hanging="357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5.1.)</w:t>
            </w:r>
            <w:r w:rsidRPr="000F3A25">
              <w:rPr>
                <w:rFonts w:asciiTheme="majorHAnsi" w:hAnsiTheme="majorHAnsi"/>
                <w:szCs w:val="16"/>
              </w:rPr>
              <w:t xml:space="preserve">  </w:t>
            </w:r>
            <w:r w:rsidRPr="000F3A25">
              <w:rPr>
                <w:rFonts w:asciiTheme="majorHAnsi" w:hAnsiTheme="majorHAnsi"/>
                <w:b/>
                <w:szCs w:val="16"/>
              </w:rPr>
              <w:t>Начиная с 01 октября 2023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560C20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>
              <w:rPr>
                <w:rFonts w:asciiTheme="majorHAnsi" w:hAnsiTheme="majorHAnsi"/>
                <w:szCs w:val="16"/>
              </w:rPr>
              <w:t xml:space="preserve">- </w:t>
            </w:r>
            <w:r w:rsidR="000F3A25" w:rsidRPr="000F3A25">
              <w:rPr>
                <w:rFonts w:asciiTheme="majorHAnsi" w:hAnsiTheme="majorHAnsi"/>
                <w:szCs w:val="16"/>
              </w:rPr>
              <w:t xml:space="preserve">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</w:t>
            </w:r>
            <w:r w:rsidRPr="000F3A25">
              <w:rPr>
                <w:rFonts w:asciiTheme="majorHAnsi" w:hAnsiTheme="majorHAnsi"/>
                <w:szCs w:val="16"/>
              </w:rPr>
              <w:lastRenderedPageBreak/>
              <w:t>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5.2.) Начиная с 1 октября 2024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1 (Первого) рабочего дня календарного квартала и заканчивающегося в 5 (Пятый) рабочий день следующего за ним 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5.3.) Начиная с 01 января 2025 года выплата дохода от доверительного управления осуществляется в следующем порядке: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Доход от доверительного управления формируется исключительно за счет полученных в состав имущества фонда дивидендов и процентных (купонных) доходов по ценным бумагам, входящим в состав имущества фонда.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полученная на отчетную дату в виде: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- дивидендов по акциям;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- процентных (купонных) доходов по долговым инструментам;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 xml:space="preserve"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выходной и (или) праздничный день. 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Если доход поступил в выходной и (или) праздничный день, то под отчетной датой понимается первый рабочий день, следующий за днем поступления такого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дивидендов по акциям и (или) процентных (купонных) доходов по долговым инструментам. В случае отсутствия поступлений в состав имущества фонда дивидендов и (или)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Доход выплачивается владельцам инвестиционных паев за Период, начинающийся с 6 (Шестого) рабочего дня календарного квартала и заканчивающегося в 5 (Пятый) рабочий день следующего за ним</w:t>
            </w:r>
            <w:r w:rsidRPr="000F3A25">
              <w:rPr>
                <w:rFonts w:asciiTheme="majorHAnsi" w:hAnsiTheme="majorHAnsi"/>
                <w:color w:val="FF0000"/>
                <w:szCs w:val="16"/>
              </w:rPr>
              <w:t xml:space="preserve"> </w:t>
            </w:r>
            <w:r w:rsidRPr="000F3A25">
              <w:rPr>
                <w:rFonts w:asciiTheme="majorHAnsi" w:hAnsiTheme="majorHAnsi"/>
                <w:szCs w:val="16"/>
              </w:rPr>
              <w:t>календарного квартала (Период выплаты).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szCs w:val="16"/>
              </w:rPr>
              <w:t>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очередного Периода выплаты.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b/>
                <w:szCs w:val="16"/>
              </w:rPr>
            </w:pP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С даты вступления в силу пп. 5.2.) настоящих Правил, пп.5.1.) не применяется.</w:t>
            </w:r>
          </w:p>
          <w:p w:rsidR="000F3A25" w:rsidRPr="000F3A25" w:rsidRDefault="000F3A25" w:rsidP="000F3A25">
            <w:pPr>
              <w:ind w:firstLine="567"/>
              <w:jc w:val="both"/>
              <w:rPr>
                <w:rFonts w:asciiTheme="majorHAnsi" w:hAnsiTheme="majorHAnsi"/>
                <w:szCs w:val="16"/>
              </w:rPr>
            </w:pPr>
            <w:r w:rsidRPr="000F3A25">
              <w:rPr>
                <w:rFonts w:asciiTheme="majorHAnsi" w:hAnsiTheme="majorHAnsi"/>
                <w:b/>
                <w:szCs w:val="16"/>
              </w:rPr>
              <w:t>С даты вступления в силу пп. 5.3.) настоящих Правил, пп.5.2) и 5.1.) не применяются.</w:t>
            </w:r>
          </w:p>
          <w:p w:rsidR="002A0D78" w:rsidRPr="000F3A25" w:rsidRDefault="002A0D78" w:rsidP="002A0D78">
            <w:pPr>
              <w:pStyle w:val="1"/>
              <w:numPr>
                <w:ilvl w:val="0"/>
                <w:numId w:val="0"/>
              </w:numPr>
              <w:spacing w:before="0"/>
              <w:ind w:left="357"/>
              <w:rPr>
                <w:rFonts w:asciiTheme="majorHAnsi" w:hAnsiTheme="majorHAnsi"/>
                <w:szCs w:val="16"/>
              </w:rPr>
            </w:pPr>
          </w:p>
          <w:p w:rsidR="00C92008" w:rsidRPr="000F3A25" w:rsidRDefault="00C92008" w:rsidP="002A0D78">
            <w:pPr>
              <w:pStyle w:val="1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szCs w:val="16"/>
              </w:rPr>
            </w:pPr>
          </w:p>
        </w:tc>
      </w:tr>
      <w:tr w:rsidR="003C6249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01297B" w:rsidP="00580129">
                        <w:pPr>
                          <w:jc w:val="center"/>
                          <w:rPr>
                            <w:b/>
                          </w:rPr>
                        </w:pPr>
                        <w:r w:rsidRPr="00853F7A">
                          <w:rPr>
                            <w:b/>
                          </w:rPr>
                          <w:t>3.1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:rsidR="0070517F" w:rsidRDefault="0070517F" w:rsidP="00273E6F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73E6F" w:rsidRPr="00273E6F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дохода», Открытого паевого инвестиционного фонда рыночных финансовых инструментов «Альфа-Капитал Высокодоходные облигации»</w:t>
            </w:r>
            <w:r>
              <w:t xml:space="preserve">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4929 </w:t>
            </w:r>
            <w:r>
              <w:br/>
              <w:t>от 14.04.2022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18.05.2022 г.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АКЦИОНЕРНОЕ ОБЩЕСТВО «АЛЬФА-БАНК», сайт </w:t>
            </w:r>
            <w:hyperlink r:id="rId12" w:history="1">
              <w:r w:rsidRPr="005B36E7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580129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580129" w:rsidP="0070517F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580129">
              <w:tc>
                <w:tcPr>
                  <w:tcW w:w="10194" w:type="dxa"/>
                  <w:tcMar>
                    <w:top w:w="284" w:type="dxa"/>
                  </w:tcMar>
                </w:tcPr>
                <w:p w:rsidR="000507F2" w:rsidRPr="00695264" w:rsidRDefault="00CA7FB1" w:rsidP="000507F2">
                  <w:pPr>
                    <w:rPr>
                      <w:sz w:val="14"/>
                    </w:rPr>
                  </w:pPr>
                  <w:r w:rsidRPr="00695264">
                    <w:rPr>
                      <w:sz w:val="14"/>
                    </w:rPr>
                    <w:t>*</w:t>
                  </w:r>
                  <w:r w:rsidR="00FC657D" w:rsidRPr="00695264">
                    <w:rPr>
                      <w:sz w:val="14"/>
                    </w:rPr>
                    <w:t xml:space="preserve"> Доходность за 202</w:t>
                  </w:r>
                  <w:r w:rsidR="00580129" w:rsidRPr="00695264">
                    <w:rPr>
                      <w:sz w:val="14"/>
                    </w:rPr>
                    <w:t>2</w:t>
                  </w:r>
                  <w:r w:rsidR="00FC657D" w:rsidRPr="00695264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2D5EB8" w:rsidRPr="00661727" w:rsidRDefault="002A41E1" w:rsidP="002D5EB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0F" w:rsidRDefault="00627D0F" w:rsidP="00566956">
      <w:r>
        <w:separator/>
      </w:r>
    </w:p>
  </w:endnote>
  <w:endnote w:type="continuationSeparator" w:id="0">
    <w:p w:rsidR="00627D0F" w:rsidRDefault="00627D0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0F" w:rsidRDefault="00627D0F" w:rsidP="00566956">
      <w:r>
        <w:separator/>
      </w:r>
    </w:p>
  </w:footnote>
  <w:footnote w:type="continuationSeparator" w:id="0">
    <w:p w:rsidR="00627D0F" w:rsidRDefault="00627D0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31F"/>
    <w:multiLevelType w:val="hybridMultilevel"/>
    <w:tmpl w:val="8FB82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"/>
  </w:num>
  <w:num w:numId="16">
    <w:abstractNumId w:val="13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</w:num>
  <w:num w:numId="21">
    <w:abstractNumId w:val="13"/>
  </w:num>
  <w:num w:numId="22">
    <w:abstractNumId w:val="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97B"/>
    <w:rsid w:val="00031217"/>
    <w:rsid w:val="00037E07"/>
    <w:rsid w:val="00042964"/>
    <w:rsid w:val="00050665"/>
    <w:rsid w:val="000507F2"/>
    <w:rsid w:val="00051583"/>
    <w:rsid w:val="00057F6B"/>
    <w:rsid w:val="00063091"/>
    <w:rsid w:val="00066AB2"/>
    <w:rsid w:val="00072C35"/>
    <w:rsid w:val="00085D92"/>
    <w:rsid w:val="00086F31"/>
    <w:rsid w:val="00090FB7"/>
    <w:rsid w:val="00092A57"/>
    <w:rsid w:val="00092C3D"/>
    <w:rsid w:val="000A1A18"/>
    <w:rsid w:val="000A2D58"/>
    <w:rsid w:val="000A68B3"/>
    <w:rsid w:val="000C1373"/>
    <w:rsid w:val="000C4834"/>
    <w:rsid w:val="000F3A25"/>
    <w:rsid w:val="00100D52"/>
    <w:rsid w:val="00113EFA"/>
    <w:rsid w:val="00120444"/>
    <w:rsid w:val="00122B90"/>
    <w:rsid w:val="00126067"/>
    <w:rsid w:val="00182CCD"/>
    <w:rsid w:val="001835CA"/>
    <w:rsid w:val="0019376B"/>
    <w:rsid w:val="00197577"/>
    <w:rsid w:val="001A3F7F"/>
    <w:rsid w:val="001A413E"/>
    <w:rsid w:val="001A7B28"/>
    <w:rsid w:val="001B14E5"/>
    <w:rsid w:val="001B1A9F"/>
    <w:rsid w:val="001B4E4B"/>
    <w:rsid w:val="001D2E5A"/>
    <w:rsid w:val="001D2E61"/>
    <w:rsid w:val="001E5B78"/>
    <w:rsid w:val="002128D5"/>
    <w:rsid w:val="00230966"/>
    <w:rsid w:val="00231C3A"/>
    <w:rsid w:val="0023584C"/>
    <w:rsid w:val="00242ABE"/>
    <w:rsid w:val="00246F95"/>
    <w:rsid w:val="00250C76"/>
    <w:rsid w:val="002639C3"/>
    <w:rsid w:val="00273E6F"/>
    <w:rsid w:val="00275366"/>
    <w:rsid w:val="00282AC3"/>
    <w:rsid w:val="00283A03"/>
    <w:rsid w:val="00290A02"/>
    <w:rsid w:val="002A0D78"/>
    <w:rsid w:val="002A1EE1"/>
    <w:rsid w:val="002A272A"/>
    <w:rsid w:val="002A41E1"/>
    <w:rsid w:val="002B04F4"/>
    <w:rsid w:val="002B057F"/>
    <w:rsid w:val="002D3AC1"/>
    <w:rsid w:val="002D5EB8"/>
    <w:rsid w:val="002E0668"/>
    <w:rsid w:val="00314F72"/>
    <w:rsid w:val="00320F62"/>
    <w:rsid w:val="00322A6E"/>
    <w:rsid w:val="00324C85"/>
    <w:rsid w:val="00340300"/>
    <w:rsid w:val="00345DE5"/>
    <w:rsid w:val="00350CC8"/>
    <w:rsid w:val="00377AA2"/>
    <w:rsid w:val="00382B5D"/>
    <w:rsid w:val="00396A18"/>
    <w:rsid w:val="00396F86"/>
    <w:rsid w:val="003A0E2A"/>
    <w:rsid w:val="003C6249"/>
    <w:rsid w:val="003D581E"/>
    <w:rsid w:val="004070AC"/>
    <w:rsid w:val="004074F3"/>
    <w:rsid w:val="00426822"/>
    <w:rsid w:val="0049410A"/>
    <w:rsid w:val="004A04C6"/>
    <w:rsid w:val="005103A7"/>
    <w:rsid w:val="005306B3"/>
    <w:rsid w:val="00533D9E"/>
    <w:rsid w:val="00545379"/>
    <w:rsid w:val="00560C20"/>
    <w:rsid w:val="00561768"/>
    <w:rsid w:val="00561A55"/>
    <w:rsid w:val="00566956"/>
    <w:rsid w:val="005745B2"/>
    <w:rsid w:val="00574C76"/>
    <w:rsid w:val="00580129"/>
    <w:rsid w:val="00583CD4"/>
    <w:rsid w:val="00596E3B"/>
    <w:rsid w:val="005C1DFE"/>
    <w:rsid w:val="005C7303"/>
    <w:rsid w:val="005F391F"/>
    <w:rsid w:val="005F545D"/>
    <w:rsid w:val="00600320"/>
    <w:rsid w:val="00605F31"/>
    <w:rsid w:val="00615639"/>
    <w:rsid w:val="00627D0F"/>
    <w:rsid w:val="00631387"/>
    <w:rsid w:val="0063230F"/>
    <w:rsid w:val="006459B9"/>
    <w:rsid w:val="00647BED"/>
    <w:rsid w:val="0066047B"/>
    <w:rsid w:val="00661727"/>
    <w:rsid w:val="00673882"/>
    <w:rsid w:val="00684892"/>
    <w:rsid w:val="00684EF4"/>
    <w:rsid w:val="00695264"/>
    <w:rsid w:val="006A1CCE"/>
    <w:rsid w:val="006A1DAF"/>
    <w:rsid w:val="006A52E9"/>
    <w:rsid w:val="006B571D"/>
    <w:rsid w:val="006C4731"/>
    <w:rsid w:val="006C4C61"/>
    <w:rsid w:val="006D522D"/>
    <w:rsid w:val="006E038E"/>
    <w:rsid w:val="006E1717"/>
    <w:rsid w:val="006E4F57"/>
    <w:rsid w:val="006E7897"/>
    <w:rsid w:val="006E7BEF"/>
    <w:rsid w:val="006F0DC3"/>
    <w:rsid w:val="006F5DC5"/>
    <w:rsid w:val="006F75E3"/>
    <w:rsid w:val="007041B8"/>
    <w:rsid w:val="0070517F"/>
    <w:rsid w:val="0070673F"/>
    <w:rsid w:val="00706E7A"/>
    <w:rsid w:val="007075F6"/>
    <w:rsid w:val="00714E9F"/>
    <w:rsid w:val="00715CE2"/>
    <w:rsid w:val="00717D0C"/>
    <w:rsid w:val="007203CD"/>
    <w:rsid w:val="00721893"/>
    <w:rsid w:val="00721C41"/>
    <w:rsid w:val="007234AB"/>
    <w:rsid w:val="00732A5A"/>
    <w:rsid w:val="007428D0"/>
    <w:rsid w:val="007430AA"/>
    <w:rsid w:val="0075181C"/>
    <w:rsid w:val="0075509B"/>
    <w:rsid w:val="007626E9"/>
    <w:rsid w:val="0076523A"/>
    <w:rsid w:val="00772E9D"/>
    <w:rsid w:val="007839AF"/>
    <w:rsid w:val="0078669A"/>
    <w:rsid w:val="00787466"/>
    <w:rsid w:val="007A25AD"/>
    <w:rsid w:val="007C3F43"/>
    <w:rsid w:val="007D5813"/>
    <w:rsid w:val="007E127F"/>
    <w:rsid w:val="007E36A0"/>
    <w:rsid w:val="007E65F9"/>
    <w:rsid w:val="00802D4A"/>
    <w:rsid w:val="00810058"/>
    <w:rsid w:val="008169F7"/>
    <w:rsid w:val="00817627"/>
    <w:rsid w:val="00853F7A"/>
    <w:rsid w:val="008550A1"/>
    <w:rsid w:val="008764D8"/>
    <w:rsid w:val="00881F3A"/>
    <w:rsid w:val="0088568F"/>
    <w:rsid w:val="00886475"/>
    <w:rsid w:val="008973D3"/>
    <w:rsid w:val="008A1C82"/>
    <w:rsid w:val="008A331A"/>
    <w:rsid w:val="008A3AA0"/>
    <w:rsid w:val="008A3D27"/>
    <w:rsid w:val="008C2D8D"/>
    <w:rsid w:val="008C34C5"/>
    <w:rsid w:val="008C6C21"/>
    <w:rsid w:val="008F1FEF"/>
    <w:rsid w:val="008F3DF5"/>
    <w:rsid w:val="00912219"/>
    <w:rsid w:val="00923988"/>
    <w:rsid w:val="0092520D"/>
    <w:rsid w:val="00927297"/>
    <w:rsid w:val="009446D1"/>
    <w:rsid w:val="009633B3"/>
    <w:rsid w:val="009C0B27"/>
    <w:rsid w:val="009C4836"/>
    <w:rsid w:val="009D4193"/>
    <w:rsid w:val="009D66FD"/>
    <w:rsid w:val="009F28EB"/>
    <w:rsid w:val="00A003E1"/>
    <w:rsid w:val="00A06E24"/>
    <w:rsid w:val="00A0773D"/>
    <w:rsid w:val="00A119A7"/>
    <w:rsid w:val="00A40CA5"/>
    <w:rsid w:val="00A41760"/>
    <w:rsid w:val="00A729D0"/>
    <w:rsid w:val="00A81338"/>
    <w:rsid w:val="00AA7E8D"/>
    <w:rsid w:val="00AC2254"/>
    <w:rsid w:val="00AD0BBC"/>
    <w:rsid w:val="00AD72DB"/>
    <w:rsid w:val="00AF18A2"/>
    <w:rsid w:val="00AF2041"/>
    <w:rsid w:val="00AF334C"/>
    <w:rsid w:val="00B136C6"/>
    <w:rsid w:val="00B200D2"/>
    <w:rsid w:val="00B27096"/>
    <w:rsid w:val="00B354F2"/>
    <w:rsid w:val="00B35B12"/>
    <w:rsid w:val="00B504D4"/>
    <w:rsid w:val="00B703A5"/>
    <w:rsid w:val="00B71CE3"/>
    <w:rsid w:val="00BA12BE"/>
    <w:rsid w:val="00BC0CE6"/>
    <w:rsid w:val="00C01070"/>
    <w:rsid w:val="00C0481D"/>
    <w:rsid w:val="00C07BEA"/>
    <w:rsid w:val="00C126AB"/>
    <w:rsid w:val="00C358FF"/>
    <w:rsid w:val="00C44BB6"/>
    <w:rsid w:val="00C55547"/>
    <w:rsid w:val="00C63408"/>
    <w:rsid w:val="00C745A2"/>
    <w:rsid w:val="00C77B38"/>
    <w:rsid w:val="00C8510E"/>
    <w:rsid w:val="00C872BD"/>
    <w:rsid w:val="00C9150A"/>
    <w:rsid w:val="00C92008"/>
    <w:rsid w:val="00CA2770"/>
    <w:rsid w:val="00CA5EBC"/>
    <w:rsid w:val="00CA7FB1"/>
    <w:rsid w:val="00CB1474"/>
    <w:rsid w:val="00CB1815"/>
    <w:rsid w:val="00CC71D8"/>
    <w:rsid w:val="00CD40F4"/>
    <w:rsid w:val="00CE1DFF"/>
    <w:rsid w:val="00CF389D"/>
    <w:rsid w:val="00CF42C1"/>
    <w:rsid w:val="00D01D17"/>
    <w:rsid w:val="00D024CD"/>
    <w:rsid w:val="00D054E7"/>
    <w:rsid w:val="00D078EF"/>
    <w:rsid w:val="00D12D9E"/>
    <w:rsid w:val="00D22D93"/>
    <w:rsid w:val="00D4396C"/>
    <w:rsid w:val="00D65E8D"/>
    <w:rsid w:val="00D66D17"/>
    <w:rsid w:val="00D70A51"/>
    <w:rsid w:val="00D76354"/>
    <w:rsid w:val="00D83EC1"/>
    <w:rsid w:val="00D967A1"/>
    <w:rsid w:val="00DA4D8C"/>
    <w:rsid w:val="00DC4DD6"/>
    <w:rsid w:val="00DD014B"/>
    <w:rsid w:val="00DD10CE"/>
    <w:rsid w:val="00DD72C7"/>
    <w:rsid w:val="00DE34A7"/>
    <w:rsid w:val="00DE3C39"/>
    <w:rsid w:val="00E07474"/>
    <w:rsid w:val="00E13FD7"/>
    <w:rsid w:val="00E14677"/>
    <w:rsid w:val="00E3749F"/>
    <w:rsid w:val="00E411DC"/>
    <w:rsid w:val="00E4273D"/>
    <w:rsid w:val="00E667CC"/>
    <w:rsid w:val="00E70778"/>
    <w:rsid w:val="00E7508F"/>
    <w:rsid w:val="00E75A2B"/>
    <w:rsid w:val="00E76D30"/>
    <w:rsid w:val="00E80B2F"/>
    <w:rsid w:val="00E936EB"/>
    <w:rsid w:val="00E956F2"/>
    <w:rsid w:val="00EA0F98"/>
    <w:rsid w:val="00EA1C37"/>
    <w:rsid w:val="00EA3AF7"/>
    <w:rsid w:val="00EB45DF"/>
    <w:rsid w:val="00EB5125"/>
    <w:rsid w:val="00EC5B05"/>
    <w:rsid w:val="00ED5485"/>
    <w:rsid w:val="00EE005A"/>
    <w:rsid w:val="00EE1449"/>
    <w:rsid w:val="00EE726E"/>
    <w:rsid w:val="00EF3CF1"/>
    <w:rsid w:val="00F00957"/>
    <w:rsid w:val="00F0493E"/>
    <w:rsid w:val="00F1617E"/>
    <w:rsid w:val="00F32BFC"/>
    <w:rsid w:val="00F33EDE"/>
    <w:rsid w:val="00F35FF9"/>
    <w:rsid w:val="00F40AF3"/>
    <w:rsid w:val="00F561E3"/>
    <w:rsid w:val="00F56535"/>
    <w:rsid w:val="00F7060F"/>
    <w:rsid w:val="00F719A4"/>
    <w:rsid w:val="00F94448"/>
    <w:rsid w:val="00F94D85"/>
    <w:rsid w:val="00FB0F11"/>
    <w:rsid w:val="00FB6034"/>
    <w:rsid w:val="00FB6B12"/>
    <w:rsid w:val="00FC5C68"/>
    <w:rsid w:val="00FC657D"/>
    <w:rsid w:val="00FC6A6C"/>
    <w:rsid w:val="00FD3842"/>
    <w:rsid w:val="00FE1AF5"/>
    <w:rsid w:val="00FE3AB2"/>
    <w:rsid w:val="00FE4664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cf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ДОХОДНОСТЬ!$O$451:$O$453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ДОХОДНОСТЬ!$P$451:$P$453</c:f>
              <c:numCache>
                <c:formatCode>0.0%</c:formatCode>
                <c:ptCount val="3"/>
                <c:pt idx="0">
                  <c:v>2.7935719243627588E-2</c:v>
                </c:pt>
                <c:pt idx="1">
                  <c:v>0.4766862314110305</c:v>
                </c:pt>
                <c:pt idx="2">
                  <c:v>6.974077022117342E-2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07-4679-996B-05007CEF1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C86E-C976-4838-8A28-3682CBAF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196</cp:revision>
  <dcterms:created xsi:type="dcterms:W3CDTF">2023-03-22T19:30:00Z</dcterms:created>
  <dcterms:modified xsi:type="dcterms:W3CDTF">2025-03-09T15:41:00Z</dcterms:modified>
</cp:coreProperties>
</file>