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28" w:rsidRDefault="00336A28" w:rsidP="00565D73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336A28" w:rsidRDefault="00336A28" w:rsidP="00565D73">
      <w:pPr>
        <w:jc w:val="right"/>
        <w:rPr>
          <w:b/>
          <w:sz w:val="22"/>
          <w:szCs w:val="22"/>
        </w:rPr>
      </w:pPr>
    </w:p>
    <w:p w:rsidR="00565D73" w:rsidRPr="00600A89" w:rsidRDefault="00565D73" w:rsidP="00565D73">
      <w:pPr>
        <w:jc w:val="right"/>
        <w:rPr>
          <w:b/>
          <w:sz w:val="22"/>
          <w:szCs w:val="22"/>
        </w:rPr>
      </w:pPr>
      <w:r w:rsidRPr="00600A89">
        <w:rPr>
          <w:b/>
          <w:sz w:val="22"/>
          <w:szCs w:val="22"/>
        </w:rPr>
        <w:t xml:space="preserve">Утверждено Приказом </w:t>
      </w:r>
    </w:p>
    <w:p w:rsidR="00565D73" w:rsidRPr="00600A89" w:rsidRDefault="00565D73" w:rsidP="00565D73">
      <w:pPr>
        <w:jc w:val="right"/>
        <w:rPr>
          <w:b/>
          <w:sz w:val="22"/>
          <w:szCs w:val="22"/>
        </w:rPr>
      </w:pPr>
      <w:r w:rsidRPr="00600A89">
        <w:rPr>
          <w:b/>
          <w:sz w:val="22"/>
          <w:szCs w:val="22"/>
        </w:rPr>
        <w:t xml:space="preserve">Генерального директора </w:t>
      </w:r>
    </w:p>
    <w:p w:rsidR="006F2D56" w:rsidRDefault="00565D73" w:rsidP="00AA1233">
      <w:pPr>
        <w:jc w:val="right"/>
        <w:rPr>
          <w:b/>
          <w:sz w:val="22"/>
          <w:szCs w:val="22"/>
        </w:rPr>
      </w:pPr>
      <w:r w:rsidRPr="00A138CB">
        <w:rPr>
          <w:b/>
          <w:sz w:val="22"/>
          <w:szCs w:val="22"/>
        </w:rPr>
        <w:t>№</w:t>
      </w:r>
      <w:r w:rsidR="003D7B8B" w:rsidRPr="00A138CB">
        <w:rPr>
          <w:b/>
          <w:sz w:val="22"/>
          <w:szCs w:val="22"/>
        </w:rPr>
        <w:t xml:space="preserve"> </w:t>
      </w:r>
      <w:r w:rsidR="006C65B7">
        <w:rPr>
          <w:b/>
          <w:sz w:val="22"/>
          <w:szCs w:val="22"/>
        </w:rPr>
        <w:t>13</w:t>
      </w:r>
      <w:r w:rsidR="008028DF">
        <w:rPr>
          <w:b/>
          <w:sz w:val="22"/>
          <w:szCs w:val="22"/>
        </w:rPr>
        <w:t xml:space="preserve"> </w:t>
      </w:r>
      <w:r w:rsidRPr="00A138CB">
        <w:rPr>
          <w:b/>
          <w:sz w:val="22"/>
          <w:szCs w:val="22"/>
        </w:rPr>
        <w:t>от</w:t>
      </w:r>
      <w:r w:rsidR="002F59F1" w:rsidRPr="00A138CB">
        <w:rPr>
          <w:b/>
          <w:sz w:val="22"/>
          <w:szCs w:val="22"/>
        </w:rPr>
        <w:t xml:space="preserve"> </w:t>
      </w:r>
      <w:r w:rsidR="00230AB6">
        <w:rPr>
          <w:b/>
          <w:sz w:val="22"/>
          <w:szCs w:val="22"/>
        </w:rPr>
        <w:t>15</w:t>
      </w:r>
      <w:r w:rsidR="003D7B8B" w:rsidRPr="00A138CB">
        <w:rPr>
          <w:b/>
          <w:sz w:val="22"/>
          <w:szCs w:val="22"/>
        </w:rPr>
        <w:t xml:space="preserve"> </w:t>
      </w:r>
      <w:r w:rsidR="00230AB6">
        <w:rPr>
          <w:b/>
          <w:sz w:val="22"/>
          <w:szCs w:val="22"/>
        </w:rPr>
        <w:t>февраля</w:t>
      </w:r>
      <w:r w:rsidR="007A1890" w:rsidRPr="00600A89">
        <w:rPr>
          <w:b/>
          <w:sz w:val="22"/>
          <w:szCs w:val="22"/>
        </w:rPr>
        <w:t xml:space="preserve"> </w:t>
      </w:r>
      <w:r w:rsidRPr="00600A89">
        <w:rPr>
          <w:b/>
          <w:sz w:val="22"/>
          <w:szCs w:val="22"/>
        </w:rPr>
        <w:t>20</w:t>
      </w:r>
      <w:r w:rsidR="003D7B8B">
        <w:rPr>
          <w:b/>
          <w:sz w:val="22"/>
          <w:szCs w:val="22"/>
        </w:rPr>
        <w:t>2</w:t>
      </w:r>
      <w:r w:rsidR="00230AB6">
        <w:rPr>
          <w:b/>
          <w:sz w:val="22"/>
          <w:szCs w:val="22"/>
        </w:rPr>
        <w:t>2</w:t>
      </w:r>
      <w:r w:rsidRPr="00600A89">
        <w:rPr>
          <w:b/>
          <w:sz w:val="22"/>
          <w:szCs w:val="22"/>
        </w:rPr>
        <w:t xml:space="preserve"> г.</w:t>
      </w:r>
    </w:p>
    <w:p w:rsidR="00AA1233" w:rsidRPr="00B70788" w:rsidRDefault="00AA1233" w:rsidP="00AA1233">
      <w:pPr>
        <w:jc w:val="right"/>
      </w:pPr>
    </w:p>
    <w:p w:rsidR="003D7B8B" w:rsidRDefault="003D7B8B" w:rsidP="00DB1197">
      <w:pPr>
        <w:pStyle w:val="af4"/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336A28" w:rsidRDefault="00336A28" w:rsidP="00DB1197">
      <w:pPr>
        <w:pStyle w:val="af4"/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AA0354" w:rsidRPr="00600A89" w:rsidRDefault="003D7B8B" w:rsidP="00DB1197">
      <w:pPr>
        <w:pStyle w:val="af4"/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Изменения и дополнения № 5</w:t>
      </w:r>
      <w:r w:rsidR="00230AB6">
        <w:rPr>
          <w:rFonts w:ascii="Times New Roman" w:hAnsi="Times New Roman" w:cs="Times New Roman"/>
          <w:b/>
          <w:bCs/>
          <w:sz w:val="22"/>
          <w:szCs w:val="22"/>
          <w:lang w:val="ru-RU"/>
        </w:rPr>
        <w:t>1</w:t>
      </w:r>
    </w:p>
    <w:p w:rsidR="00AA0354" w:rsidRPr="00600A89" w:rsidRDefault="00AA0354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00A89">
        <w:rPr>
          <w:rFonts w:ascii="Times New Roman" w:hAnsi="Times New Roman" w:cs="Times New Roman"/>
          <w:b/>
          <w:bCs/>
          <w:sz w:val="22"/>
          <w:szCs w:val="22"/>
          <w:lang w:val="ru-RU"/>
        </w:rPr>
        <w:t>в правила доверительного управления</w:t>
      </w:r>
    </w:p>
    <w:p w:rsidR="00DB1197" w:rsidRPr="00600A89" w:rsidRDefault="00AA0354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00A89">
        <w:rPr>
          <w:rFonts w:ascii="Times New Roman" w:hAnsi="Times New Roman" w:cs="Times New Roman"/>
          <w:b/>
          <w:bCs/>
          <w:sz w:val="22"/>
          <w:szCs w:val="22"/>
          <w:lang w:val="ru-RU"/>
        </w:rPr>
        <w:t>Интервальным паевым инвестиционным фондом</w:t>
      </w:r>
    </w:p>
    <w:p w:rsidR="00AA0354" w:rsidRPr="00600A89" w:rsidRDefault="00DB1197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00A8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00A89">
        <w:rPr>
          <w:rFonts w:ascii="Times New Roman" w:hAnsi="Times New Roman" w:cs="Times New Roman"/>
          <w:b/>
          <w:bCs/>
          <w:sz w:val="22"/>
          <w:szCs w:val="22"/>
          <w:lang w:val="ru-RU"/>
        </w:rPr>
        <w:t>рыночных финансовых инструментов</w:t>
      </w:r>
      <w:r w:rsidR="00AA0354" w:rsidRPr="00600A8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AA0354" w:rsidRDefault="00DB1197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600A8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AA0354" w:rsidRPr="00600A8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7A1890" w:rsidRPr="00600A8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«</w:t>
      </w:r>
      <w:r w:rsidR="00611790" w:rsidRPr="00600A89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Первый</w:t>
      </w:r>
      <w:r w:rsidR="007A1890" w:rsidRPr="00600A89">
        <w:rPr>
          <w:rFonts w:ascii="Times New Roman" w:hAnsi="Times New Roman" w:cs="Times New Roman"/>
          <w:b/>
          <w:bCs/>
          <w:sz w:val="22"/>
          <w:szCs w:val="22"/>
          <w:lang w:val="ru-RU"/>
        </w:rPr>
        <w:t>»</w:t>
      </w:r>
    </w:p>
    <w:p w:rsidR="00336A28" w:rsidRPr="00600A89" w:rsidRDefault="00336A28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7A1890" w:rsidRPr="00D83C73" w:rsidRDefault="007A1890" w:rsidP="00DB1197">
      <w:pPr>
        <w:pStyle w:val="af4"/>
        <w:spacing w:before="0" w:after="0"/>
        <w:contextualSpacing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B20B49" w:rsidRPr="00D83C73" w:rsidRDefault="00AA0354" w:rsidP="00492CCF">
      <w:pPr>
        <w:pStyle w:val="a6"/>
        <w:ind w:right="-1"/>
        <w:rPr>
          <w:sz w:val="20"/>
          <w:szCs w:val="20"/>
        </w:rPr>
      </w:pPr>
      <w:r w:rsidRPr="00D83C73">
        <w:rPr>
          <w:bCs/>
          <w:sz w:val="20"/>
          <w:szCs w:val="20"/>
        </w:rPr>
        <w:t xml:space="preserve">(Правила зарегистрированы </w:t>
      </w:r>
      <w:r w:rsidR="00492CCF" w:rsidRPr="00492CCF">
        <w:rPr>
          <w:bCs/>
          <w:sz w:val="20"/>
          <w:szCs w:val="20"/>
        </w:rPr>
        <w:t>«23» сентября 1997 года ФСФР России</w:t>
      </w:r>
      <w:r w:rsidR="007A1890" w:rsidRPr="00D83C73">
        <w:rPr>
          <w:bCs/>
          <w:sz w:val="20"/>
          <w:szCs w:val="20"/>
        </w:rPr>
        <w:t xml:space="preserve"> за номером </w:t>
      </w:r>
      <w:r w:rsidR="00492CCF">
        <w:rPr>
          <w:sz w:val="18"/>
          <w:szCs w:val="18"/>
        </w:rPr>
        <w:t>0017-46538911</w:t>
      </w:r>
      <w:r w:rsidRPr="00D83C73">
        <w:rPr>
          <w:bCs/>
          <w:sz w:val="20"/>
          <w:szCs w:val="20"/>
        </w:rPr>
        <w:t>)</w:t>
      </w:r>
    </w:p>
    <w:p w:rsidR="007376F6" w:rsidRPr="00D83C73" w:rsidRDefault="00DB1197" w:rsidP="00F0581D">
      <w:pPr>
        <w:tabs>
          <w:tab w:val="left" w:pos="284"/>
          <w:tab w:val="left" w:pos="426"/>
          <w:tab w:val="left" w:pos="1026"/>
        </w:tabs>
        <w:ind w:right="34"/>
        <w:jc w:val="both"/>
        <w:rPr>
          <w:bCs/>
        </w:rPr>
      </w:pPr>
      <w:r w:rsidRPr="00D83C73">
        <w:rPr>
          <w:bCs/>
        </w:rPr>
        <w:t xml:space="preserve"> </w:t>
      </w:r>
    </w:p>
    <w:p w:rsidR="00600A89" w:rsidRPr="00D66B4D" w:rsidRDefault="00600A89" w:rsidP="00600A89">
      <w:pPr>
        <w:numPr>
          <w:ilvl w:val="0"/>
          <w:numId w:val="22"/>
        </w:numPr>
        <w:jc w:val="both"/>
        <w:rPr>
          <w:b/>
          <w:sz w:val="22"/>
          <w:szCs w:val="22"/>
          <w:lang w:eastAsia="zh-CN"/>
        </w:rPr>
      </w:pPr>
      <w:r w:rsidRPr="00D66B4D">
        <w:rPr>
          <w:b/>
          <w:sz w:val="22"/>
          <w:szCs w:val="22"/>
          <w:lang w:eastAsia="zh-CN"/>
        </w:rPr>
        <w:t>Изложить</w:t>
      </w:r>
      <w:r w:rsidR="00D66B4D" w:rsidRPr="00D66B4D">
        <w:rPr>
          <w:b/>
          <w:sz w:val="22"/>
          <w:szCs w:val="22"/>
          <w:lang w:eastAsia="zh-CN"/>
        </w:rPr>
        <w:t xml:space="preserve"> п</w:t>
      </w:r>
      <w:r w:rsidR="008028DF" w:rsidRPr="00D66B4D">
        <w:rPr>
          <w:b/>
          <w:sz w:val="22"/>
          <w:szCs w:val="22"/>
          <w:lang w:eastAsia="zh-CN"/>
        </w:rPr>
        <w:t>.</w:t>
      </w:r>
      <w:r w:rsidR="008028DF">
        <w:rPr>
          <w:b/>
          <w:sz w:val="22"/>
          <w:szCs w:val="22"/>
          <w:lang w:eastAsia="zh-CN"/>
        </w:rPr>
        <w:t xml:space="preserve">4 </w:t>
      </w:r>
      <w:r w:rsidRPr="00D66B4D">
        <w:rPr>
          <w:b/>
          <w:sz w:val="22"/>
          <w:szCs w:val="22"/>
          <w:lang w:eastAsia="zh-CN"/>
        </w:rPr>
        <w:t>Правил доверительного управления фонда в следующей редакции:</w:t>
      </w:r>
    </w:p>
    <w:p w:rsidR="00D66B4D" w:rsidRPr="00D66B4D" w:rsidRDefault="00600A89" w:rsidP="002F639A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D66B4D">
        <w:rPr>
          <w:rFonts w:ascii="Times New Roman" w:hAnsi="Times New Roman"/>
          <w:color w:val="000000"/>
          <w:sz w:val="22"/>
          <w:szCs w:val="22"/>
          <w:lang w:eastAsia="en-US"/>
        </w:rPr>
        <w:t>«</w:t>
      </w:r>
      <w:r w:rsidR="00230AB6" w:rsidRPr="00230AB6">
        <w:rPr>
          <w:rFonts w:ascii="Times New Roman" w:hAnsi="Times New Roman"/>
          <w:color w:val="000000"/>
          <w:sz w:val="22"/>
          <w:szCs w:val="22"/>
          <w:lang w:eastAsia="en-US"/>
        </w:rPr>
        <w:t>4. Полное фирменное наименование управляющей компании Фонда (далее - Управляющая Компания): Акционерное общество «Альфа-Капитал Альтернативные инвестиции» ОГРН 1087746129888.</w:t>
      </w:r>
      <w:r w:rsidR="00D66B4D" w:rsidRPr="00D66B4D">
        <w:rPr>
          <w:rFonts w:ascii="Times New Roman" w:hAnsi="Times New Roman" w:cs="Times New Roman"/>
          <w:sz w:val="22"/>
          <w:szCs w:val="22"/>
        </w:rPr>
        <w:t>».</w:t>
      </w:r>
    </w:p>
    <w:p w:rsidR="003D7B8B" w:rsidRPr="00D66B4D" w:rsidRDefault="003D7B8B" w:rsidP="00D66B4D">
      <w:pPr>
        <w:rPr>
          <w:sz w:val="22"/>
          <w:szCs w:val="22"/>
        </w:rPr>
      </w:pPr>
    </w:p>
    <w:p w:rsidR="003D7B8B" w:rsidRPr="003D7B8B" w:rsidRDefault="003D7B8B" w:rsidP="003D7B8B">
      <w:pPr>
        <w:numPr>
          <w:ilvl w:val="0"/>
          <w:numId w:val="22"/>
        </w:numPr>
        <w:rPr>
          <w:b/>
          <w:sz w:val="22"/>
          <w:szCs w:val="22"/>
        </w:rPr>
      </w:pPr>
      <w:r w:rsidRPr="003D7B8B">
        <w:rPr>
          <w:b/>
          <w:sz w:val="22"/>
          <w:szCs w:val="22"/>
        </w:rPr>
        <w:t xml:space="preserve">Изложить п. </w:t>
      </w:r>
      <w:r w:rsidR="00230AB6">
        <w:rPr>
          <w:b/>
          <w:sz w:val="22"/>
          <w:szCs w:val="22"/>
        </w:rPr>
        <w:t xml:space="preserve"> </w:t>
      </w:r>
      <w:r w:rsidRPr="003D7B8B">
        <w:rPr>
          <w:b/>
          <w:sz w:val="22"/>
          <w:szCs w:val="22"/>
        </w:rPr>
        <w:t>Правил доверительного управления фонда в следующей редакции:</w:t>
      </w:r>
    </w:p>
    <w:p w:rsidR="00230AB6" w:rsidRPr="00230AB6" w:rsidRDefault="003D7B8B" w:rsidP="008028DF">
      <w:pP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230AB6" w:rsidRPr="00230AB6">
        <w:rPr>
          <w:color w:val="000000"/>
          <w:sz w:val="22"/>
          <w:szCs w:val="22"/>
        </w:rPr>
        <w:t>28. Управляющая Компания: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1) без специальной доверенности осуществляет все права, удостоверенные ценными бумагами, составляющими Фонд, в том числе право голоса по голосующим ценным бумагам;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2) предъявляет иски и выступает ответчиком по искам в суде в связи с осуществлением деятельности по доверительному управлению Фондом;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3) вправе передать свои права и обязанности по договору доверительного управления Фондом другой управляющей компании в порядке, установленном нормативными актами в сфере финансовых рынков;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4) вправе провести дробление инвестиционных паев на условиях и в порядке, установленных нормативными актами в сфере финансовых рынков;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5) вправе принять решение о прекращении Фонда;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6) вправе погасить за счет имущества, составляющего Фонд, задолженность,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паев.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7) вправе не предотвращать возникновение конфликта интересов в следующих случаях: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- приобретение инвестиционных паев фонда за свой счет, а также владение и распоряжение ими в собственных интересах сотрудниками управляющей компании, в том числе задействованными в управлении фондом, в принятии и исполнении инвестиционных решений, при подготовке материалов к заседаниям инвестиционного комитета и участвующими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 Фонда управляющей компании.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- использование управляющей компанией (сотрудником, указанным в предыдущем абзаце настоящего пункта) в своих интересах и (или) в интересах третьих лиц информации (за исключением общедоступной информации), которая была использована для совершения либо несовершения юридических и (или) фактических действий, влияющих на связанные с оказанием услуг управляющей компании интересы владельцев инвестиционных паев фонда, в т.ч. о принятии инвестиционных решений за счет имущества фонда,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сделки.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- приобретение имущества, которое входит (может входить) в состав имущества фонда, за свой счет, а также владение и распоряжение им в собственных интересах управляющей компанией и(или) сотрудниками управляющей компании, в том числе задействованными в управлении имуществом фонда, в принятии и исполнении инвестиционных решений, при подготовке материалов к заседаниям инвестиционного комитета, участвующими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паев.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 xml:space="preserve">- сотрудник управляющей компании, в том числе задействованный в управлении фондом, в принятии и исполнении инвестиционных решений, при подготовке материалов к заседаниям инвестиционного </w:t>
      </w:r>
      <w:r w:rsidRPr="00230AB6">
        <w:rPr>
          <w:color w:val="000000"/>
          <w:sz w:val="22"/>
          <w:szCs w:val="22"/>
        </w:rPr>
        <w:lastRenderedPageBreak/>
        <w:t xml:space="preserve">комитета, участвующий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паев, осуществляет (может осуществлять) иные или аналогичные должностные обязанности в лице, связанном с управляющей компанией (Общество с ограниченной ответственностью «Управляющая компания «Альфа-Капитал», ОГРН 1027739292283,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№21-000-1-00028 от 22.09.1998). 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- сотрудник управляющей компании, в том числе задействованный в управлении фондом, в принятии и исполнении инвестиционных решений, участвующий в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владельца инвестиционных паев, может принимать решения о сделках, а также заключать такие сделки, в отношении одинакового имущества, входящего как в состав имущества иных  фондов управляющей компании, так и входящего в состав имущества иных клиентов управляющей компании, а также при осуществлении деятельности по управлению ценными бумагами Акционерным обществом «Альфа-Капитал Альтернативные инвестиции», ОГРН 1087746129888 (лицензия профессионального участника № 045-11317-001000 от 29.05.2008) в условиях совмещения с деятельностью по управлению паевыми инвестиционными фондами.</w:t>
      </w:r>
    </w:p>
    <w:p w:rsidR="00230AB6" w:rsidRPr="00230AB6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- совершение управляющей компанией (</w:t>
      </w:r>
      <w:r w:rsidR="00336A28" w:rsidRPr="00336A28">
        <w:rPr>
          <w:color w:val="000000"/>
          <w:sz w:val="22"/>
          <w:szCs w:val="22"/>
        </w:rPr>
        <w:t>лицом, признанным ответственным лицом управляющей компании,</w:t>
      </w:r>
      <w:r w:rsidR="00336A28">
        <w:rPr>
          <w:color w:val="000000"/>
          <w:sz w:val="22"/>
          <w:szCs w:val="22"/>
        </w:rPr>
        <w:t xml:space="preserve"> </w:t>
      </w:r>
      <w:r w:rsidRPr="00230AB6">
        <w:rPr>
          <w:color w:val="000000"/>
          <w:sz w:val="22"/>
          <w:szCs w:val="22"/>
        </w:rPr>
        <w:t xml:space="preserve">сотрудниками управляющей компании) при управлении имуществом фонда сделок с управляющей компанией (лицом, связанным с управляющей компанией, ответственным лицом управляющей компании), в том числе заключение (возможность заключения) договоров банковского счета, депозитных договоров, договоров на оказание брокерских услуг, иных договоров, и (или) перечисление (возможность перечисления) денежных средств в рублях и иностранной валюте, иных активов, входящих в состав имущества фонда, на счета (включая брокерские), во вклады (депозиты), на основании вышеуказанных договоров, лицу, признанному ответственным лицом управляющей компании (лицу, связанному с управляющей компанией). </w:t>
      </w:r>
      <w:r w:rsidR="00336A28" w:rsidRPr="00336A28">
        <w:rPr>
          <w:color w:val="000000"/>
          <w:sz w:val="22"/>
          <w:szCs w:val="22"/>
        </w:rPr>
        <w:t xml:space="preserve">а также совершение сделок за счет имущества фонда, когда стороной таких сделок является управляющая компания, лицо, связанное с управляющей компанией, ответственное лицо управляющей компании, предмет сделок - размещение (возможность размещения) денежных средств в рублях и иностранной валюте, ценных бумаг, иного имущества на счетах (включая брокерские), а также переход права собственности на ценные бумаги/денежные средства в рублях или иностранной валюте по договорам купли-продажи, репо, фьючерсным и опционным договорам (контрактам), имущественные права, в случаях, если это предусмотрено инвестиционной декларацией фонда, и иные юридические и (или) фактические действия, влияющие на связанные с оказанием услуг управляющей компании интересы владельцев инвестиционных паев. </w:t>
      </w:r>
      <w:r w:rsidRPr="00230AB6">
        <w:rPr>
          <w:color w:val="000000"/>
          <w:sz w:val="22"/>
          <w:szCs w:val="22"/>
        </w:rPr>
        <w:t>Лицо, которое признано ответственным лицом управляющей компании является АО «АЛЬФА-БАНК» ОГРН 1027700067328, Б</w:t>
      </w:r>
      <w:r w:rsidR="00EF55D6">
        <w:rPr>
          <w:color w:val="000000"/>
          <w:sz w:val="22"/>
          <w:szCs w:val="22"/>
        </w:rPr>
        <w:t>анк ГПБ (АО) ОГРН 1027700167110</w:t>
      </w:r>
      <w:r w:rsidRPr="00230AB6">
        <w:rPr>
          <w:color w:val="000000"/>
          <w:sz w:val="22"/>
          <w:szCs w:val="22"/>
        </w:rPr>
        <w:t>.</w:t>
      </w:r>
    </w:p>
    <w:p w:rsidR="003D7B8B" w:rsidRDefault="00230AB6" w:rsidP="008028DF">
      <w:pPr>
        <w:ind w:firstLine="426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7.1) в условиях наличия конфликта интересов управляющая компания (сотрудники управляющей компании) при совершении либо несовершении юридических и (или) фактических действий, влияющих на связанные с оказанием услуг управляющей компании интересы владельцев инвестиционных паев, действует (действуют) так же, как в условиях отсутствия конфликта интересов.</w:t>
      </w:r>
      <w:r w:rsidR="003D7B8B">
        <w:rPr>
          <w:color w:val="000000"/>
          <w:sz w:val="22"/>
          <w:szCs w:val="22"/>
        </w:rPr>
        <w:t>»</w:t>
      </w:r>
      <w:r w:rsidR="008028DF">
        <w:rPr>
          <w:color w:val="000000"/>
          <w:sz w:val="22"/>
          <w:szCs w:val="22"/>
        </w:rPr>
        <w:t>.</w:t>
      </w:r>
    </w:p>
    <w:p w:rsidR="00230AB6" w:rsidRDefault="00230AB6" w:rsidP="00230AB6">
      <w:pPr>
        <w:ind w:firstLine="540"/>
        <w:jc w:val="both"/>
        <w:rPr>
          <w:color w:val="000000"/>
          <w:sz w:val="22"/>
          <w:szCs w:val="22"/>
        </w:rPr>
      </w:pPr>
    </w:p>
    <w:p w:rsidR="00230AB6" w:rsidRPr="002F639A" w:rsidRDefault="00230AB6" w:rsidP="00230AB6">
      <w:pPr>
        <w:numPr>
          <w:ilvl w:val="0"/>
          <w:numId w:val="22"/>
        </w:numPr>
        <w:jc w:val="both"/>
        <w:rPr>
          <w:b/>
          <w:color w:val="000000"/>
          <w:sz w:val="22"/>
          <w:szCs w:val="22"/>
        </w:rPr>
      </w:pPr>
      <w:r w:rsidRPr="002F639A">
        <w:rPr>
          <w:b/>
          <w:color w:val="000000"/>
          <w:sz w:val="22"/>
          <w:szCs w:val="22"/>
        </w:rPr>
        <w:t>Изложить п. 29 Правил доверительного управления фонда в следующей редакции:</w:t>
      </w:r>
    </w:p>
    <w:p w:rsidR="00230AB6" w:rsidRPr="00230AB6" w:rsidRDefault="00230AB6" w:rsidP="008028DF">
      <w:pPr>
        <w:ind w:left="644" w:hanging="644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«29. Управляющая компания обязана:</w:t>
      </w:r>
    </w:p>
    <w:p w:rsidR="00230AB6" w:rsidRPr="00230AB6" w:rsidRDefault="00230AB6" w:rsidP="008028DF">
      <w:pPr>
        <w:ind w:firstLine="284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1) осуществлять доверительное управление Фондом в соответствии с Федеральным законом «Об инвестиционных фондах», другими федеральными законами, нормативными актами в сфере финансовых рынков и настоящими Правилами;</w:t>
      </w:r>
    </w:p>
    <w:p w:rsidR="00230AB6" w:rsidRPr="00230AB6" w:rsidRDefault="00230AB6" w:rsidP="008028DF">
      <w:pPr>
        <w:ind w:firstLine="284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1.1) при осуществлении доверительного управления фондом выявлять конфликт интересов и управлять конфликтом интересов, в том числе путем предотвращения возникновения конфликта интересов и (или) раскрытия или предоставления информации о конфликте интересов;</w:t>
      </w:r>
    </w:p>
    <w:p w:rsidR="00230AB6" w:rsidRPr="00230AB6" w:rsidRDefault="00230AB6" w:rsidP="008028DF">
      <w:pPr>
        <w:ind w:firstLine="284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2) при осуществлении доверительного управления Фондом действовать разумно и добросовестно в интересах владельцев инвестиционных паев;</w:t>
      </w:r>
    </w:p>
    <w:p w:rsidR="00230AB6" w:rsidRPr="00230AB6" w:rsidRDefault="00230AB6" w:rsidP="008028DF">
      <w:pPr>
        <w:ind w:firstLine="284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3) передавать имущество, составляющее Фонд, для учета и (или) хранения Специализированному депозитарию, если для отдельных видов имущества нормативными правовыми актами Российской Федерации, в том числе нормативными актами в сфере финансовых рынков, не предусмотрено иное;</w:t>
      </w:r>
    </w:p>
    <w:p w:rsidR="00230AB6" w:rsidRPr="00230AB6" w:rsidRDefault="00230AB6" w:rsidP="008028DF">
      <w:pPr>
        <w:ind w:firstLine="284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4) передавать Специализированному депозитарию копии всех первичных документов в отношении имущества, составляющего Фонд, незамедлительно с момента их составления или получения;</w:t>
      </w:r>
    </w:p>
    <w:p w:rsidR="00230AB6" w:rsidRPr="00230AB6" w:rsidRDefault="00230AB6" w:rsidP="008028DF">
      <w:pPr>
        <w:ind w:firstLine="284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lastRenderedPageBreak/>
        <w:t>5)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списка;</w:t>
      </w:r>
    </w:p>
    <w:p w:rsidR="00230AB6" w:rsidRDefault="00230AB6" w:rsidP="002F639A">
      <w:pPr>
        <w:ind w:firstLine="284"/>
        <w:jc w:val="both"/>
        <w:rPr>
          <w:color w:val="000000"/>
          <w:sz w:val="22"/>
          <w:szCs w:val="22"/>
        </w:rPr>
      </w:pPr>
      <w:r w:rsidRPr="00230AB6">
        <w:rPr>
          <w:color w:val="000000"/>
          <w:sz w:val="22"/>
          <w:szCs w:val="22"/>
        </w:rPr>
        <w:t>6) раскрывать отчеты, требования к которым устанавливаются Банком России.»</w:t>
      </w:r>
      <w:r>
        <w:rPr>
          <w:color w:val="000000"/>
          <w:sz w:val="22"/>
          <w:szCs w:val="22"/>
        </w:rPr>
        <w:t>.</w:t>
      </w:r>
    </w:p>
    <w:p w:rsidR="00230AB6" w:rsidRPr="00230AB6" w:rsidRDefault="00230AB6" w:rsidP="00230AB6">
      <w:pPr>
        <w:ind w:left="644"/>
        <w:jc w:val="both"/>
        <w:rPr>
          <w:color w:val="000000"/>
          <w:sz w:val="22"/>
          <w:szCs w:val="22"/>
        </w:rPr>
      </w:pPr>
    </w:p>
    <w:p w:rsidR="00230AB6" w:rsidRPr="003D7B8B" w:rsidRDefault="00230AB6" w:rsidP="00230AB6">
      <w:pPr>
        <w:numPr>
          <w:ilvl w:val="0"/>
          <w:numId w:val="22"/>
        </w:numPr>
        <w:rPr>
          <w:b/>
          <w:sz w:val="22"/>
          <w:szCs w:val="22"/>
        </w:rPr>
      </w:pPr>
      <w:r w:rsidRPr="003D7B8B">
        <w:rPr>
          <w:b/>
          <w:sz w:val="22"/>
          <w:szCs w:val="22"/>
        </w:rPr>
        <w:t xml:space="preserve">Изложить п. </w:t>
      </w:r>
      <w:r>
        <w:rPr>
          <w:b/>
          <w:sz w:val="22"/>
          <w:szCs w:val="22"/>
        </w:rPr>
        <w:t xml:space="preserve">108 </w:t>
      </w:r>
      <w:r w:rsidRPr="003D7B8B">
        <w:rPr>
          <w:b/>
          <w:sz w:val="22"/>
          <w:szCs w:val="22"/>
        </w:rPr>
        <w:t>Правил доверительного управления фонда в следующей редакции:</w:t>
      </w:r>
    </w:p>
    <w:p w:rsidR="00230AB6" w:rsidRDefault="00230AB6" w:rsidP="002F639A">
      <w:pPr>
        <w:widowControl w:val="0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Pr="00230AB6">
        <w:rPr>
          <w:color w:val="000000"/>
          <w:sz w:val="22"/>
          <w:szCs w:val="22"/>
        </w:rPr>
        <w:t>108. Управляющая Компания обязана раскрывать информацию на сайте http://www.capital-am.ru.</w:t>
      </w:r>
      <w:r>
        <w:rPr>
          <w:color w:val="000000"/>
          <w:sz w:val="22"/>
          <w:szCs w:val="22"/>
        </w:rPr>
        <w:t>».</w:t>
      </w:r>
      <w:r w:rsidRPr="00230AB6">
        <w:rPr>
          <w:color w:val="000000"/>
          <w:sz w:val="22"/>
          <w:szCs w:val="22"/>
        </w:rPr>
        <w:t xml:space="preserve"> </w:t>
      </w:r>
    </w:p>
    <w:p w:rsidR="00230AB6" w:rsidRPr="00230AB6" w:rsidRDefault="00230AB6" w:rsidP="00230AB6">
      <w:pPr>
        <w:ind w:left="644"/>
        <w:jc w:val="both"/>
        <w:rPr>
          <w:color w:val="000000"/>
          <w:sz w:val="22"/>
          <w:szCs w:val="22"/>
        </w:rPr>
      </w:pPr>
    </w:p>
    <w:p w:rsidR="00230AB6" w:rsidRDefault="00230AB6" w:rsidP="00600A89">
      <w:pPr>
        <w:widowControl w:val="0"/>
        <w:ind w:left="-360" w:firstLine="900"/>
        <w:rPr>
          <w:b/>
          <w:sz w:val="22"/>
          <w:szCs w:val="22"/>
        </w:rPr>
      </w:pPr>
    </w:p>
    <w:p w:rsidR="00230AB6" w:rsidRDefault="00230AB6" w:rsidP="00600A89">
      <w:pPr>
        <w:widowControl w:val="0"/>
        <w:ind w:left="-360" w:firstLine="900"/>
        <w:rPr>
          <w:b/>
          <w:sz w:val="22"/>
          <w:szCs w:val="22"/>
        </w:rPr>
      </w:pPr>
    </w:p>
    <w:p w:rsidR="00230AB6" w:rsidRDefault="00230AB6" w:rsidP="00600A89">
      <w:pPr>
        <w:widowControl w:val="0"/>
        <w:ind w:left="-360" w:firstLine="900"/>
        <w:rPr>
          <w:b/>
          <w:sz w:val="22"/>
          <w:szCs w:val="22"/>
        </w:rPr>
      </w:pPr>
    </w:p>
    <w:p w:rsidR="00600A89" w:rsidRPr="00D66B4D" w:rsidRDefault="00600A89" w:rsidP="00600A89">
      <w:pPr>
        <w:widowControl w:val="0"/>
        <w:ind w:left="-360" w:firstLine="900"/>
        <w:rPr>
          <w:b/>
          <w:sz w:val="22"/>
          <w:szCs w:val="22"/>
        </w:rPr>
      </w:pPr>
      <w:r w:rsidRPr="00D66B4D">
        <w:rPr>
          <w:b/>
          <w:sz w:val="22"/>
          <w:szCs w:val="22"/>
        </w:rPr>
        <w:t>Генеральный директор                                                                                    Н.Н. Антипов</w:t>
      </w:r>
    </w:p>
    <w:p w:rsidR="00E7375A" w:rsidRPr="00D66B4D" w:rsidRDefault="00E7375A" w:rsidP="00600A89">
      <w:pPr>
        <w:ind w:left="644"/>
        <w:jc w:val="both"/>
        <w:rPr>
          <w:sz w:val="22"/>
          <w:szCs w:val="22"/>
        </w:rPr>
      </w:pPr>
    </w:p>
    <w:sectPr w:rsidR="00E7375A" w:rsidRPr="00D66B4D" w:rsidSect="0000387A">
      <w:footerReference w:type="default" r:id="rId8"/>
      <w:pgSz w:w="11906" w:h="16838"/>
      <w:pgMar w:top="709" w:right="850" w:bottom="993" w:left="1134" w:header="720" w:footer="5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19" w:rsidRDefault="00615719">
      <w:r>
        <w:separator/>
      </w:r>
    </w:p>
  </w:endnote>
  <w:endnote w:type="continuationSeparator" w:id="0">
    <w:p w:rsidR="00615719" w:rsidRDefault="0061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50" w:rsidRDefault="00384950" w:rsidP="00B628C8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24FC7">
      <w:rPr>
        <w:rStyle w:val="ae"/>
        <w:noProof/>
      </w:rPr>
      <w:t>3</w:t>
    </w:r>
    <w:r>
      <w:rPr>
        <w:rStyle w:val="ae"/>
      </w:rPr>
      <w:fldChar w:fldCharType="end"/>
    </w:r>
  </w:p>
  <w:p w:rsidR="00384950" w:rsidRDefault="00384950" w:rsidP="0099398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19" w:rsidRDefault="00615719">
      <w:r>
        <w:separator/>
      </w:r>
    </w:p>
  </w:footnote>
  <w:footnote w:type="continuationSeparator" w:id="0">
    <w:p w:rsidR="00615719" w:rsidRDefault="0061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A49"/>
    <w:multiLevelType w:val="hybridMultilevel"/>
    <w:tmpl w:val="94E8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2F7"/>
    <w:multiLevelType w:val="hybridMultilevel"/>
    <w:tmpl w:val="59381C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2479"/>
    <w:multiLevelType w:val="hybridMultilevel"/>
    <w:tmpl w:val="7E7CDB84"/>
    <w:lvl w:ilvl="0" w:tplc="586EFF1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1A282220"/>
    <w:multiLevelType w:val="hybridMultilevel"/>
    <w:tmpl w:val="07F4755C"/>
    <w:lvl w:ilvl="0" w:tplc="2EEA4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A26E7"/>
    <w:multiLevelType w:val="hybridMultilevel"/>
    <w:tmpl w:val="70B2FFBE"/>
    <w:lvl w:ilvl="0" w:tplc="2F02EB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9A0F71"/>
    <w:multiLevelType w:val="hybridMultilevel"/>
    <w:tmpl w:val="3BEC2872"/>
    <w:lvl w:ilvl="0" w:tplc="573C306E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8858C8"/>
    <w:multiLevelType w:val="hybridMultilevel"/>
    <w:tmpl w:val="79AEA5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FA0"/>
    <w:multiLevelType w:val="hybridMultilevel"/>
    <w:tmpl w:val="4E00CCAA"/>
    <w:lvl w:ilvl="0" w:tplc="2EEA489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725268"/>
    <w:multiLevelType w:val="hybridMultilevel"/>
    <w:tmpl w:val="8E96B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42A20"/>
    <w:multiLevelType w:val="hybridMultilevel"/>
    <w:tmpl w:val="6BAC1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61FE8"/>
    <w:multiLevelType w:val="hybridMultilevel"/>
    <w:tmpl w:val="7E5E4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50163"/>
    <w:multiLevelType w:val="hybridMultilevel"/>
    <w:tmpl w:val="475E3B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B1203"/>
    <w:multiLevelType w:val="hybridMultilevel"/>
    <w:tmpl w:val="350A1AFA"/>
    <w:lvl w:ilvl="0" w:tplc="4FDE4A18">
      <w:start w:val="1"/>
      <w:numFmt w:val="decimal"/>
      <w:lvlText w:val="%1."/>
      <w:lvlJc w:val="left"/>
      <w:pPr>
        <w:ind w:left="4526" w:hanging="84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3" w15:restartNumberingAfterBreak="0">
    <w:nsid w:val="4BFD6516"/>
    <w:multiLevelType w:val="hybridMultilevel"/>
    <w:tmpl w:val="4306ACFE"/>
    <w:lvl w:ilvl="0" w:tplc="FFFFFFFF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55FD5"/>
    <w:multiLevelType w:val="hybridMultilevel"/>
    <w:tmpl w:val="F014C092"/>
    <w:lvl w:ilvl="0" w:tplc="B930F22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5" w15:restartNumberingAfterBreak="0">
    <w:nsid w:val="54B85D2F"/>
    <w:multiLevelType w:val="hybridMultilevel"/>
    <w:tmpl w:val="261EDA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FD237C7"/>
    <w:multiLevelType w:val="hybridMultilevel"/>
    <w:tmpl w:val="D6506A8E"/>
    <w:lvl w:ilvl="0" w:tplc="C6B6DF84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52762A5"/>
    <w:multiLevelType w:val="hybridMultilevel"/>
    <w:tmpl w:val="9B9058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80D0681"/>
    <w:multiLevelType w:val="hybridMultilevel"/>
    <w:tmpl w:val="63D8E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41460E"/>
    <w:multiLevelType w:val="hybridMultilevel"/>
    <w:tmpl w:val="77DCA6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243C9"/>
    <w:multiLevelType w:val="hybridMultilevel"/>
    <w:tmpl w:val="7C12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23041"/>
    <w:multiLevelType w:val="hybridMultilevel"/>
    <w:tmpl w:val="031EF14E"/>
    <w:lvl w:ilvl="0" w:tplc="B930F22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2" w15:restartNumberingAfterBreak="0">
    <w:nsid w:val="7A920C1A"/>
    <w:multiLevelType w:val="hybridMultilevel"/>
    <w:tmpl w:val="75026148"/>
    <w:lvl w:ilvl="0" w:tplc="A470C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8"/>
  </w:num>
  <w:num w:numId="5">
    <w:abstractNumId w:val="12"/>
  </w:num>
  <w:num w:numId="6">
    <w:abstractNumId w:val="3"/>
  </w:num>
  <w:num w:numId="7">
    <w:abstractNumId w:val="10"/>
  </w:num>
  <w:num w:numId="8">
    <w:abstractNumId w:val="19"/>
  </w:num>
  <w:num w:numId="9">
    <w:abstractNumId w:val="0"/>
  </w:num>
  <w:num w:numId="10">
    <w:abstractNumId w:val="20"/>
  </w:num>
  <w:num w:numId="11">
    <w:abstractNumId w:val="2"/>
  </w:num>
  <w:num w:numId="12">
    <w:abstractNumId w:val="22"/>
  </w:num>
  <w:num w:numId="13">
    <w:abstractNumId w:val="21"/>
  </w:num>
  <w:num w:numId="14">
    <w:abstractNumId w:val="14"/>
  </w:num>
  <w:num w:numId="15">
    <w:abstractNumId w:val="5"/>
  </w:num>
  <w:num w:numId="16">
    <w:abstractNumId w:val="17"/>
  </w:num>
  <w:num w:numId="17">
    <w:abstractNumId w:val="11"/>
  </w:num>
  <w:num w:numId="18">
    <w:abstractNumId w:val="6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4"/>
  </w:num>
  <w:num w:numId="2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33"/>
    <w:rsid w:val="0000387A"/>
    <w:rsid w:val="00003D67"/>
    <w:rsid w:val="000148A7"/>
    <w:rsid w:val="0001522F"/>
    <w:rsid w:val="000155C2"/>
    <w:rsid w:val="00023740"/>
    <w:rsid w:val="00027CC7"/>
    <w:rsid w:val="0003417E"/>
    <w:rsid w:val="00035DEA"/>
    <w:rsid w:val="00040027"/>
    <w:rsid w:val="00041523"/>
    <w:rsid w:val="00044F1D"/>
    <w:rsid w:val="00046447"/>
    <w:rsid w:val="000613DE"/>
    <w:rsid w:val="00063754"/>
    <w:rsid w:val="00063F18"/>
    <w:rsid w:val="0006702C"/>
    <w:rsid w:val="000822A6"/>
    <w:rsid w:val="00083C34"/>
    <w:rsid w:val="0008600C"/>
    <w:rsid w:val="00090ADF"/>
    <w:rsid w:val="00094229"/>
    <w:rsid w:val="00096AAE"/>
    <w:rsid w:val="000A1A2F"/>
    <w:rsid w:val="000B0777"/>
    <w:rsid w:val="000B2C11"/>
    <w:rsid w:val="000B392C"/>
    <w:rsid w:val="000C051E"/>
    <w:rsid w:val="000C2255"/>
    <w:rsid w:val="000C4D31"/>
    <w:rsid w:val="000C5BF0"/>
    <w:rsid w:val="000C5E9B"/>
    <w:rsid w:val="000D246D"/>
    <w:rsid w:val="000D555E"/>
    <w:rsid w:val="000D75A1"/>
    <w:rsid w:val="000D7E1E"/>
    <w:rsid w:val="000E46D0"/>
    <w:rsid w:val="000F0A64"/>
    <w:rsid w:val="000F1516"/>
    <w:rsid w:val="000F566C"/>
    <w:rsid w:val="000F7762"/>
    <w:rsid w:val="000F7CBA"/>
    <w:rsid w:val="00101C51"/>
    <w:rsid w:val="00103D89"/>
    <w:rsid w:val="00104308"/>
    <w:rsid w:val="00105B17"/>
    <w:rsid w:val="001063E9"/>
    <w:rsid w:val="00110916"/>
    <w:rsid w:val="00111E0C"/>
    <w:rsid w:val="0011336E"/>
    <w:rsid w:val="001153BF"/>
    <w:rsid w:val="001155B3"/>
    <w:rsid w:val="00117317"/>
    <w:rsid w:val="001243E6"/>
    <w:rsid w:val="00130FE8"/>
    <w:rsid w:val="00135053"/>
    <w:rsid w:val="0013605D"/>
    <w:rsid w:val="00136C34"/>
    <w:rsid w:val="00140016"/>
    <w:rsid w:val="001539E3"/>
    <w:rsid w:val="00153DF3"/>
    <w:rsid w:val="00154B45"/>
    <w:rsid w:val="00155D8E"/>
    <w:rsid w:val="00160A3D"/>
    <w:rsid w:val="001614E7"/>
    <w:rsid w:val="00163E13"/>
    <w:rsid w:val="00166329"/>
    <w:rsid w:val="001735EC"/>
    <w:rsid w:val="0017766D"/>
    <w:rsid w:val="001777F9"/>
    <w:rsid w:val="00182E30"/>
    <w:rsid w:val="00190162"/>
    <w:rsid w:val="00192038"/>
    <w:rsid w:val="0019714F"/>
    <w:rsid w:val="001A3C83"/>
    <w:rsid w:val="001A5E36"/>
    <w:rsid w:val="001A7511"/>
    <w:rsid w:val="001B0885"/>
    <w:rsid w:val="001B4145"/>
    <w:rsid w:val="001B6DD0"/>
    <w:rsid w:val="001C01FA"/>
    <w:rsid w:val="001C3889"/>
    <w:rsid w:val="001D0E89"/>
    <w:rsid w:val="001E639F"/>
    <w:rsid w:val="001E7B8F"/>
    <w:rsid w:val="001F0D46"/>
    <w:rsid w:val="001F2EB1"/>
    <w:rsid w:val="001F5A3D"/>
    <w:rsid w:val="00200C8C"/>
    <w:rsid w:val="002038F2"/>
    <w:rsid w:val="00203B11"/>
    <w:rsid w:val="00204B64"/>
    <w:rsid w:val="0020652A"/>
    <w:rsid w:val="0021105A"/>
    <w:rsid w:val="0021765D"/>
    <w:rsid w:val="00221BAC"/>
    <w:rsid w:val="0022723E"/>
    <w:rsid w:val="00230AB6"/>
    <w:rsid w:val="00235883"/>
    <w:rsid w:val="00245993"/>
    <w:rsid w:val="002459B6"/>
    <w:rsid w:val="00246096"/>
    <w:rsid w:val="0024681C"/>
    <w:rsid w:val="00255A1B"/>
    <w:rsid w:val="00266915"/>
    <w:rsid w:val="00270785"/>
    <w:rsid w:val="002870C6"/>
    <w:rsid w:val="00287FBB"/>
    <w:rsid w:val="00293A53"/>
    <w:rsid w:val="00293C18"/>
    <w:rsid w:val="0029624B"/>
    <w:rsid w:val="002979BA"/>
    <w:rsid w:val="002A038A"/>
    <w:rsid w:val="002A3657"/>
    <w:rsid w:val="002A41B6"/>
    <w:rsid w:val="002A7EC5"/>
    <w:rsid w:val="002B117D"/>
    <w:rsid w:val="002B23E2"/>
    <w:rsid w:val="002B3788"/>
    <w:rsid w:val="002B4575"/>
    <w:rsid w:val="002B79AA"/>
    <w:rsid w:val="002C5514"/>
    <w:rsid w:val="002C73F5"/>
    <w:rsid w:val="002D1ABB"/>
    <w:rsid w:val="002E1834"/>
    <w:rsid w:val="002E6290"/>
    <w:rsid w:val="002F44EA"/>
    <w:rsid w:val="002F4A3C"/>
    <w:rsid w:val="002F59F1"/>
    <w:rsid w:val="002F639A"/>
    <w:rsid w:val="002F78A4"/>
    <w:rsid w:val="0030027C"/>
    <w:rsid w:val="00300DFC"/>
    <w:rsid w:val="0030118A"/>
    <w:rsid w:val="00302655"/>
    <w:rsid w:val="00307E50"/>
    <w:rsid w:val="00310E17"/>
    <w:rsid w:val="00310F40"/>
    <w:rsid w:val="00313DAA"/>
    <w:rsid w:val="00316F91"/>
    <w:rsid w:val="00326B89"/>
    <w:rsid w:val="0032781D"/>
    <w:rsid w:val="00334635"/>
    <w:rsid w:val="003369AC"/>
    <w:rsid w:val="00336A28"/>
    <w:rsid w:val="003429F7"/>
    <w:rsid w:val="00346A42"/>
    <w:rsid w:val="003502A3"/>
    <w:rsid w:val="00353B8C"/>
    <w:rsid w:val="0036200E"/>
    <w:rsid w:val="00363938"/>
    <w:rsid w:val="003716D3"/>
    <w:rsid w:val="00373F06"/>
    <w:rsid w:val="00375935"/>
    <w:rsid w:val="00384950"/>
    <w:rsid w:val="00385276"/>
    <w:rsid w:val="003857C2"/>
    <w:rsid w:val="0038590A"/>
    <w:rsid w:val="003866C6"/>
    <w:rsid w:val="0039178C"/>
    <w:rsid w:val="00394100"/>
    <w:rsid w:val="00397AC0"/>
    <w:rsid w:val="003A5956"/>
    <w:rsid w:val="003C065C"/>
    <w:rsid w:val="003C0E74"/>
    <w:rsid w:val="003C4433"/>
    <w:rsid w:val="003C4576"/>
    <w:rsid w:val="003C5565"/>
    <w:rsid w:val="003C5748"/>
    <w:rsid w:val="003C5B46"/>
    <w:rsid w:val="003D08C0"/>
    <w:rsid w:val="003D3050"/>
    <w:rsid w:val="003D371B"/>
    <w:rsid w:val="003D475B"/>
    <w:rsid w:val="003D7ADB"/>
    <w:rsid w:val="003D7B8B"/>
    <w:rsid w:val="003E01BB"/>
    <w:rsid w:val="003E60E8"/>
    <w:rsid w:val="003E7779"/>
    <w:rsid w:val="003E777A"/>
    <w:rsid w:val="003F310D"/>
    <w:rsid w:val="003F3443"/>
    <w:rsid w:val="00404FF7"/>
    <w:rsid w:val="00422C37"/>
    <w:rsid w:val="00427C33"/>
    <w:rsid w:val="00427C37"/>
    <w:rsid w:val="0043000D"/>
    <w:rsid w:val="00437506"/>
    <w:rsid w:val="0045003F"/>
    <w:rsid w:val="00450482"/>
    <w:rsid w:val="00454BCC"/>
    <w:rsid w:val="00454D97"/>
    <w:rsid w:val="0046167E"/>
    <w:rsid w:val="00461EAD"/>
    <w:rsid w:val="00462405"/>
    <w:rsid w:val="0046653E"/>
    <w:rsid w:val="00467413"/>
    <w:rsid w:val="00473644"/>
    <w:rsid w:val="00476CDB"/>
    <w:rsid w:val="00484F8F"/>
    <w:rsid w:val="00485546"/>
    <w:rsid w:val="00492CCF"/>
    <w:rsid w:val="004969E7"/>
    <w:rsid w:val="004A119D"/>
    <w:rsid w:val="004A3947"/>
    <w:rsid w:val="004A5E58"/>
    <w:rsid w:val="004A7C13"/>
    <w:rsid w:val="004B2D28"/>
    <w:rsid w:val="004B3557"/>
    <w:rsid w:val="004B6822"/>
    <w:rsid w:val="004B6B6F"/>
    <w:rsid w:val="004B773F"/>
    <w:rsid w:val="004B7C97"/>
    <w:rsid w:val="004C4BD1"/>
    <w:rsid w:val="004C58AF"/>
    <w:rsid w:val="004C739B"/>
    <w:rsid w:val="004D0DEE"/>
    <w:rsid w:val="004D1E1D"/>
    <w:rsid w:val="004D515B"/>
    <w:rsid w:val="004D5B3E"/>
    <w:rsid w:val="004D7DA6"/>
    <w:rsid w:val="004E1E09"/>
    <w:rsid w:val="004E24E5"/>
    <w:rsid w:val="004E3635"/>
    <w:rsid w:val="004E5CCD"/>
    <w:rsid w:val="004F2EC9"/>
    <w:rsid w:val="004F318D"/>
    <w:rsid w:val="004F3358"/>
    <w:rsid w:val="00502281"/>
    <w:rsid w:val="005060D6"/>
    <w:rsid w:val="005144D3"/>
    <w:rsid w:val="00514532"/>
    <w:rsid w:val="005173BB"/>
    <w:rsid w:val="00517DD8"/>
    <w:rsid w:val="0052223A"/>
    <w:rsid w:val="00531E13"/>
    <w:rsid w:val="00531E61"/>
    <w:rsid w:val="00540344"/>
    <w:rsid w:val="00541CF3"/>
    <w:rsid w:val="00554A44"/>
    <w:rsid w:val="005551B0"/>
    <w:rsid w:val="005600B8"/>
    <w:rsid w:val="00560DF1"/>
    <w:rsid w:val="00561D71"/>
    <w:rsid w:val="0056425C"/>
    <w:rsid w:val="00564E60"/>
    <w:rsid w:val="005653C1"/>
    <w:rsid w:val="00565D73"/>
    <w:rsid w:val="00570AB7"/>
    <w:rsid w:val="00571C6B"/>
    <w:rsid w:val="00572C7D"/>
    <w:rsid w:val="005736A0"/>
    <w:rsid w:val="00575D41"/>
    <w:rsid w:val="00575E59"/>
    <w:rsid w:val="0058038D"/>
    <w:rsid w:val="00585F13"/>
    <w:rsid w:val="00586FD5"/>
    <w:rsid w:val="00587A2D"/>
    <w:rsid w:val="00595BEC"/>
    <w:rsid w:val="005A0167"/>
    <w:rsid w:val="005A10E3"/>
    <w:rsid w:val="005A47DE"/>
    <w:rsid w:val="005A71EC"/>
    <w:rsid w:val="005A77F8"/>
    <w:rsid w:val="005B7BDB"/>
    <w:rsid w:val="005C0CB6"/>
    <w:rsid w:val="005C3DB1"/>
    <w:rsid w:val="005D1AD9"/>
    <w:rsid w:val="005D2745"/>
    <w:rsid w:val="005D331E"/>
    <w:rsid w:val="005D6A90"/>
    <w:rsid w:val="005D78D0"/>
    <w:rsid w:val="005D7951"/>
    <w:rsid w:val="005E1778"/>
    <w:rsid w:val="005E5FF8"/>
    <w:rsid w:val="005E7D0A"/>
    <w:rsid w:val="005F3248"/>
    <w:rsid w:val="005F5D60"/>
    <w:rsid w:val="005F74C3"/>
    <w:rsid w:val="00600A89"/>
    <w:rsid w:val="00601819"/>
    <w:rsid w:val="006058AA"/>
    <w:rsid w:val="00611790"/>
    <w:rsid w:val="00615719"/>
    <w:rsid w:val="00622959"/>
    <w:rsid w:val="0062615E"/>
    <w:rsid w:val="006264BD"/>
    <w:rsid w:val="0063250F"/>
    <w:rsid w:val="0063498D"/>
    <w:rsid w:val="006357B6"/>
    <w:rsid w:val="00642FE0"/>
    <w:rsid w:val="006576BB"/>
    <w:rsid w:val="00664CE5"/>
    <w:rsid w:val="00665878"/>
    <w:rsid w:val="0066593C"/>
    <w:rsid w:val="00670FFA"/>
    <w:rsid w:val="00671EE4"/>
    <w:rsid w:val="00672A85"/>
    <w:rsid w:val="00686DAC"/>
    <w:rsid w:val="00692210"/>
    <w:rsid w:val="00693A54"/>
    <w:rsid w:val="006959DC"/>
    <w:rsid w:val="006978FA"/>
    <w:rsid w:val="006A1522"/>
    <w:rsid w:val="006A35D0"/>
    <w:rsid w:val="006A368C"/>
    <w:rsid w:val="006A3D64"/>
    <w:rsid w:val="006A43EF"/>
    <w:rsid w:val="006A5991"/>
    <w:rsid w:val="006A6732"/>
    <w:rsid w:val="006A73EB"/>
    <w:rsid w:val="006B1CC6"/>
    <w:rsid w:val="006C0928"/>
    <w:rsid w:val="006C0AD5"/>
    <w:rsid w:val="006C2956"/>
    <w:rsid w:val="006C33BD"/>
    <w:rsid w:val="006C65B7"/>
    <w:rsid w:val="006D1981"/>
    <w:rsid w:val="006D2347"/>
    <w:rsid w:val="006D3DDD"/>
    <w:rsid w:val="006D56EA"/>
    <w:rsid w:val="006D64A3"/>
    <w:rsid w:val="006E0A43"/>
    <w:rsid w:val="006E3B82"/>
    <w:rsid w:val="006E40BF"/>
    <w:rsid w:val="006E6AAC"/>
    <w:rsid w:val="006E6E50"/>
    <w:rsid w:val="006F2D56"/>
    <w:rsid w:val="006F4F57"/>
    <w:rsid w:val="006F7FA9"/>
    <w:rsid w:val="00701DBF"/>
    <w:rsid w:val="007155D1"/>
    <w:rsid w:val="00716B2A"/>
    <w:rsid w:val="007212B3"/>
    <w:rsid w:val="00721469"/>
    <w:rsid w:val="0072652C"/>
    <w:rsid w:val="00732E5B"/>
    <w:rsid w:val="007376F6"/>
    <w:rsid w:val="00737DB2"/>
    <w:rsid w:val="00744AC4"/>
    <w:rsid w:val="00745064"/>
    <w:rsid w:val="007456AD"/>
    <w:rsid w:val="00750B73"/>
    <w:rsid w:val="007523D2"/>
    <w:rsid w:val="00756502"/>
    <w:rsid w:val="00756D76"/>
    <w:rsid w:val="00756DEB"/>
    <w:rsid w:val="00761FCA"/>
    <w:rsid w:val="00780F3A"/>
    <w:rsid w:val="0078163B"/>
    <w:rsid w:val="007817FD"/>
    <w:rsid w:val="00782C52"/>
    <w:rsid w:val="00783B0F"/>
    <w:rsid w:val="00784325"/>
    <w:rsid w:val="007866D0"/>
    <w:rsid w:val="007913DC"/>
    <w:rsid w:val="00791EB2"/>
    <w:rsid w:val="007976D1"/>
    <w:rsid w:val="007A1890"/>
    <w:rsid w:val="007A5BD5"/>
    <w:rsid w:val="007A65AA"/>
    <w:rsid w:val="007A7CC0"/>
    <w:rsid w:val="007B2691"/>
    <w:rsid w:val="007B2E2B"/>
    <w:rsid w:val="007B38D5"/>
    <w:rsid w:val="007B3F74"/>
    <w:rsid w:val="007B691C"/>
    <w:rsid w:val="007C29F8"/>
    <w:rsid w:val="007C75FF"/>
    <w:rsid w:val="007C784A"/>
    <w:rsid w:val="007C7F58"/>
    <w:rsid w:val="007C7FDB"/>
    <w:rsid w:val="007D5EBD"/>
    <w:rsid w:val="007D6B53"/>
    <w:rsid w:val="007D7656"/>
    <w:rsid w:val="007E0EC2"/>
    <w:rsid w:val="007E1F38"/>
    <w:rsid w:val="007E26FA"/>
    <w:rsid w:val="007E2ABC"/>
    <w:rsid w:val="007F0E59"/>
    <w:rsid w:val="007F3603"/>
    <w:rsid w:val="007F3AB5"/>
    <w:rsid w:val="00800DDB"/>
    <w:rsid w:val="008018D5"/>
    <w:rsid w:val="008028DF"/>
    <w:rsid w:val="00810940"/>
    <w:rsid w:val="008175F7"/>
    <w:rsid w:val="0082589A"/>
    <w:rsid w:val="0082664A"/>
    <w:rsid w:val="00830424"/>
    <w:rsid w:val="0083141E"/>
    <w:rsid w:val="00832EE5"/>
    <w:rsid w:val="0083418D"/>
    <w:rsid w:val="008359EC"/>
    <w:rsid w:val="00837619"/>
    <w:rsid w:val="008415C4"/>
    <w:rsid w:val="00846F68"/>
    <w:rsid w:val="00847E2B"/>
    <w:rsid w:val="00850D25"/>
    <w:rsid w:val="008534B0"/>
    <w:rsid w:val="008569B9"/>
    <w:rsid w:val="00871453"/>
    <w:rsid w:val="008767B5"/>
    <w:rsid w:val="00876D41"/>
    <w:rsid w:val="0087732D"/>
    <w:rsid w:val="008827CE"/>
    <w:rsid w:val="008862F0"/>
    <w:rsid w:val="00887E10"/>
    <w:rsid w:val="008902FC"/>
    <w:rsid w:val="00890F1A"/>
    <w:rsid w:val="00893B80"/>
    <w:rsid w:val="00894D7B"/>
    <w:rsid w:val="00897D7E"/>
    <w:rsid w:val="008A1201"/>
    <w:rsid w:val="008A4A21"/>
    <w:rsid w:val="008A7D4C"/>
    <w:rsid w:val="008B5477"/>
    <w:rsid w:val="008C0FC3"/>
    <w:rsid w:val="008C2EB3"/>
    <w:rsid w:val="008C6E1F"/>
    <w:rsid w:val="008D5141"/>
    <w:rsid w:val="008D7EEC"/>
    <w:rsid w:val="008E414C"/>
    <w:rsid w:val="008E5810"/>
    <w:rsid w:val="008F070D"/>
    <w:rsid w:val="008F48D8"/>
    <w:rsid w:val="00903336"/>
    <w:rsid w:val="00903F66"/>
    <w:rsid w:val="00904FC2"/>
    <w:rsid w:val="00912E79"/>
    <w:rsid w:val="00915EE1"/>
    <w:rsid w:val="0092052B"/>
    <w:rsid w:val="00925C38"/>
    <w:rsid w:val="00927CA7"/>
    <w:rsid w:val="009331CC"/>
    <w:rsid w:val="00934D07"/>
    <w:rsid w:val="00935974"/>
    <w:rsid w:val="00936460"/>
    <w:rsid w:val="009416E7"/>
    <w:rsid w:val="00942388"/>
    <w:rsid w:val="00944E51"/>
    <w:rsid w:val="009475BD"/>
    <w:rsid w:val="009543DA"/>
    <w:rsid w:val="00955696"/>
    <w:rsid w:val="009563FA"/>
    <w:rsid w:val="009568C9"/>
    <w:rsid w:val="0095732D"/>
    <w:rsid w:val="009622AA"/>
    <w:rsid w:val="00965C59"/>
    <w:rsid w:val="00966C6A"/>
    <w:rsid w:val="00973947"/>
    <w:rsid w:val="00977BDC"/>
    <w:rsid w:val="0098055C"/>
    <w:rsid w:val="00983C8B"/>
    <w:rsid w:val="0098473E"/>
    <w:rsid w:val="0098534A"/>
    <w:rsid w:val="00986FCD"/>
    <w:rsid w:val="00987C4A"/>
    <w:rsid w:val="00990498"/>
    <w:rsid w:val="00990529"/>
    <w:rsid w:val="00991910"/>
    <w:rsid w:val="00993981"/>
    <w:rsid w:val="009940E5"/>
    <w:rsid w:val="009963D2"/>
    <w:rsid w:val="009969EF"/>
    <w:rsid w:val="00996F0A"/>
    <w:rsid w:val="009A22C2"/>
    <w:rsid w:val="009A2D11"/>
    <w:rsid w:val="009A3DED"/>
    <w:rsid w:val="009B0817"/>
    <w:rsid w:val="009B38B4"/>
    <w:rsid w:val="009B420D"/>
    <w:rsid w:val="009B5212"/>
    <w:rsid w:val="009B6526"/>
    <w:rsid w:val="009B7650"/>
    <w:rsid w:val="009C7817"/>
    <w:rsid w:val="009D1348"/>
    <w:rsid w:val="009D63FF"/>
    <w:rsid w:val="009E2D66"/>
    <w:rsid w:val="009F3E2F"/>
    <w:rsid w:val="009F62F5"/>
    <w:rsid w:val="009F7F2E"/>
    <w:rsid w:val="00A037AF"/>
    <w:rsid w:val="00A105D5"/>
    <w:rsid w:val="00A10860"/>
    <w:rsid w:val="00A1243D"/>
    <w:rsid w:val="00A138CB"/>
    <w:rsid w:val="00A14A2A"/>
    <w:rsid w:val="00A14AA4"/>
    <w:rsid w:val="00A14B8D"/>
    <w:rsid w:val="00A2021B"/>
    <w:rsid w:val="00A2293D"/>
    <w:rsid w:val="00A24FF1"/>
    <w:rsid w:val="00A268FF"/>
    <w:rsid w:val="00A37D02"/>
    <w:rsid w:val="00A40E55"/>
    <w:rsid w:val="00A41E33"/>
    <w:rsid w:val="00A43EF3"/>
    <w:rsid w:val="00A62493"/>
    <w:rsid w:val="00A66538"/>
    <w:rsid w:val="00A668C9"/>
    <w:rsid w:val="00A72425"/>
    <w:rsid w:val="00A749FA"/>
    <w:rsid w:val="00A80AA2"/>
    <w:rsid w:val="00A812DD"/>
    <w:rsid w:val="00A8509F"/>
    <w:rsid w:val="00A85942"/>
    <w:rsid w:val="00A90ABD"/>
    <w:rsid w:val="00A93E05"/>
    <w:rsid w:val="00A94727"/>
    <w:rsid w:val="00A948E1"/>
    <w:rsid w:val="00A955F1"/>
    <w:rsid w:val="00AA0354"/>
    <w:rsid w:val="00AA0E43"/>
    <w:rsid w:val="00AA1233"/>
    <w:rsid w:val="00AA2285"/>
    <w:rsid w:val="00AA7156"/>
    <w:rsid w:val="00AB26DB"/>
    <w:rsid w:val="00AB3E0D"/>
    <w:rsid w:val="00AB475A"/>
    <w:rsid w:val="00AC103C"/>
    <w:rsid w:val="00AC1D90"/>
    <w:rsid w:val="00AC3933"/>
    <w:rsid w:val="00AD6501"/>
    <w:rsid w:val="00AD711C"/>
    <w:rsid w:val="00AE32BF"/>
    <w:rsid w:val="00AE508A"/>
    <w:rsid w:val="00AF13D5"/>
    <w:rsid w:val="00AF59C6"/>
    <w:rsid w:val="00B102D0"/>
    <w:rsid w:val="00B17903"/>
    <w:rsid w:val="00B2085D"/>
    <w:rsid w:val="00B20B49"/>
    <w:rsid w:val="00B244E7"/>
    <w:rsid w:val="00B3749C"/>
    <w:rsid w:val="00B4072C"/>
    <w:rsid w:val="00B42D74"/>
    <w:rsid w:val="00B52CD6"/>
    <w:rsid w:val="00B5405E"/>
    <w:rsid w:val="00B57CBA"/>
    <w:rsid w:val="00B6055F"/>
    <w:rsid w:val="00B628C8"/>
    <w:rsid w:val="00B63747"/>
    <w:rsid w:val="00B67BE4"/>
    <w:rsid w:val="00B70788"/>
    <w:rsid w:val="00B732E8"/>
    <w:rsid w:val="00B73406"/>
    <w:rsid w:val="00B76F4A"/>
    <w:rsid w:val="00B85073"/>
    <w:rsid w:val="00BA4909"/>
    <w:rsid w:val="00BB21C5"/>
    <w:rsid w:val="00BB26D3"/>
    <w:rsid w:val="00BB6C3F"/>
    <w:rsid w:val="00BC06DE"/>
    <w:rsid w:val="00BC3D44"/>
    <w:rsid w:val="00BD4634"/>
    <w:rsid w:val="00BE0348"/>
    <w:rsid w:val="00BE03D4"/>
    <w:rsid w:val="00BE6B34"/>
    <w:rsid w:val="00BF0C08"/>
    <w:rsid w:val="00BF1266"/>
    <w:rsid w:val="00BF2882"/>
    <w:rsid w:val="00BF4571"/>
    <w:rsid w:val="00C14C0D"/>
    <w:rsid w:val="00C17E3C"/>
    <w:rsid w:val="00C22348"/>
    <w:rsid w:val="00C24F10"/>
    <w:rsid w:val="00C24FC7"/>
    <w:rsid w:val="00C255BF"/>
    <w:rsid w:val="00C25651"/>
    <w:rsid w:val="00C26A4B"/>
    <w:rsid w:val="00C30613"/>
    <w:rsid w:val="00C402A1"/>
    <w:rsid w:val="00C44F08"/>
    <w:rsid w:val="00C46D50"/>
    <w:rsid w:val="00C51D81"/>
    <w:rsid w:val="00C574D1"/>
    <w:rsid w:val="00C714EE"/>
    <w:rsid w:val="00C76596"/>
    <w:rsid w:val="00C76B7F"/>
    <w:rsid w:val="00C777B4"/>
    <w:rsid w:val="00C81FC4"/>
    <w:rsid w:val="00C868F7"/>
    <w:rsid w:val="00C93219"/>
    <w:rsid w:val="00C96B00"/>
    <w:rsid w:val="00CA4771"/>
    <w:rsid w:val="00CA5307"/>
    <w:rsid w:val="00CB128E"/>
    <w:rsid w:val="00CB4FED"/>
    <w:rsid w:val="00CC0064"/>
    <w:rsid w:val="00CC0D70"/>
    <w:rsid w:val="00CC0F34"/>
    <w:rsid w:val="00CC1FA6"/>
    <w:rsid w:val="00CC2F3C"/>
    <w:rsid w:val="00CC3B6E"/>
    <w:rsid w:val="00CC7BDC"/>
    <w:rsid w:val="00CE7E66"/>
    <w:rsid w:val="00CF412C"/>
    <w:rsid w:val="00CF452D"/>
    <w:rsid w:val="00CF7968"/>
    <w:rsid w:val="00D0547F"/>
    <w:rsid w:val="00D11D47"/>
    <w:rsid w:val="00D13375"/>
    <w:rsid w:val="00D212E9"/>
    <w:rsid w:val="00D22066"/>
    <w:rsid w:val="00D35803"/>
    <w:rsid w:val="00D4086E"/>
    <w:rsid w:val="00D44E68"/>
    <w:rsid w:val="00D47C32"/>
    <w:rsid w:val="00D52857"/>
    <w:rsid w:val="00D5349F"/>
    <w:rsid w:val="00D54DFD"/>
    <w:rsid w:val="00D55A34"/>
    <w:rsid w:val="00D55E5D"/>
    <w:rsid w:val="00D560C6"/>
    <w:rsid w:val="00D5662D"/>
    <w:rsid w:val="00D636B0"/>
    <w:rsid w:val="00D63D0C"/>
    <w:rsid w:val="00D64342"/>
    <w:rsid w:val="00D6679E"/>
    <w:rsid w:val="00D66B4D"/>
    <w:rsid w:val="00D66C4A"/>
    <w:rsid w:val="00D70630"/>
    <w:rsid w:val="00D758AF"/>
    <w:rsid w:val="00D83C73"/>
    <w:rsid w:val="00D84D12"/>
    <w:rsid w:val="00D8782A"/>
    <w:rsid w:val="00D91A04"/>
    <w:rsid w:val="00D927E4"/>
    <w:rsid w:val="00DA0093"/>
    <w:rsid w:val="00DA4773"/>
    <w:rsid w:val="00DB1197"/>
    <w:rsid w:val="00DB5448"/>
    <w:rsid w:val="00DB5BB0"/>
    <w:rsid w:val="00DB75C2"/>
    <w:rsid w:val="00DC6814"/>
    <w:rsid w:val="00DD1DD3"/>
    <w:rsid w:val="00DD73A2"/>
    <w:rsid w:val="00DE47C4"/>
    <w:rsid w:val="00DE5FF0"/>
    <w:rsid w:val="00DF0687"/>
    <w:rsid w:val="00DF1934"/>
    <w:rsid w:val="00DF1F84"/>
    <w:rsid w:val="00E13EE5"/>
    <w:rsid w:val="00E14532"/>
    <w:rsid w:val="00E1456C"/>
    <w:rsid w:val="00E1693C"/>
    <w:rsid w:val="00E36F83"/>
    <w:rsid w:val="00E43623"/>
    <w:rsid w:val="00E5385C"/>
    <w:rsid w:val="00E54B21"/>
    <w:rsid w:val="00E6556D"/>
    <w:rsid w:val="00E72D03"/>
    <w:rsid w:val="00E735B9"/>
    <w:rsid w:val="00E7375A"/>
    <w:rsid w:val="00E740B0"/>
    <w:rsid w:val="00E75D66"/>
    <w:rsid w:val="00E816EA"/>
    <w:rsid w:val="00E8379C"/>
    <w:rsid w:val="00E8640C"/>
    <w:rsid w:val="00E86623"/>
    <w:rsid w:val="00E90CB5"/>
    <w:rsid w:val="00E9271E"/>
    <w:rsid w:val="00E94AE6"/>
    <w:rsid w:val="00EA01AD"/>
    <w:rsid w:val="00EA09D2"/>
    <w:rsid w:val="00EA2C93"/>
    <w:rsid w:val="00EA53A5"/>
    <w:rsid w:val="00EA5A2D"/>
    <w:rsid w:val="00EA758A"/>
    <w:rsid w:val="00EB1BA9"/>
    <w:rsid w:val="00EC645A"/>
    <w:rsid w:val="00EC69AB"/>
    <w:rsid w:val="00ED26F4"/>
    <w:rsid w:val="00ED3815"/>
    <w:rsid w:val="00ED4EB7"/>
    <w:rsid w:val="00ED632D"/>
    <w:rsid w:val="00ED7CD2"/>
    <w:rsid w:val="00EE4180"/>
    <w:rsid w:val="00EF55D6"/>
    <w:rsid w:val="00EF7155"/>
    <w:rsid w:val="00F00B48"/>
    <w:rsid w:val="00F034A4"/>
    <w:rsid w:val="00F0410D"/>
    <w:rsid w:val="00F043B6"/>
    <w:rsid w:val="00F05538"/>
    <w:rsid w:val="00F0581D"/>
    <w:rsid w:val="00F10BCD"/>
    <w:rsid w:val="00F1169B"/>
    <w:rsid w:val="00F14D43"/>
    <w:rsid w:val="00F168AF"/>
    <w:rsid w:val="00F23308"/>
    <w:rsid w:val="00F241C2"/>
    <w:rsid w:val="00F24B41"/>
    <w:rsid w:val="00F26F88"/>
    <w:rsid w:val="00F311EF"/>
    <w:rsid w:val="00F3224E"/>
    <w:rsid w:val="00F32D19"/>
    <w:rsid w:val="00F3356C"/>
    <w:rsid w:val="00F3556A"/>
    <w:rsid w:val="00F3667A"/>
    <w:rsid w:val="00F41957"/>
    <w:rsid w:val="00F4588A"/>
    <w:rsid w:val="00F5093A"/>
    <w:rsid w:val="00F51C91"/>
    <w:rsid w:val="00F54DDF"/>
    <w:rsid w:val="00F57020"/>
    <w:rsid w:val="00F57A06"/>
    <w:rsid w:val="00F57E6B"/>
    <w:rsid w:val="00F64216"/>
    <w:rsid w:val="00F702CB"/>
    <w:rsid w:val="00F71E5C"/>
    <w:rsid w:val="00F749EC"/>
    <w:rsid w:val="00F831C2"/>
    <w:rsid w:val="00F833A9"/>
    <w:rsid w:val="00F842B5"/>
    <w:rsid w:val="00F85ABD"/>
    <w:rsid w:val="00F86A43"/>
    <w:rsid w:val="00FA13B2"/>
    <w:rsid w:val="00FA29D0"/>
    <w:rsid w:val="00FA3601"/>
    <w:rsid w:val="00FB2355"/>
    <w:rsid w:val="00FB4520"/>
    <w:rsid w:val="00FB491A"/>
    <w:rsid w:val="00FB7E3B"/>
    <w:rsid w:val="00FC0A32"/>
    <w:rsid w:val="00FC5524"/>
    <w:rsid w:val="00FC5F00"/>
    <w:rsid w:val="00FC7354"/>
    <w:rsid w:val="00FD3EF1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43E72E-F68E-4645-ACAD-8F822467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9F7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E35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93B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FE35C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554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pPr>
      <w:jc w:val="center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Title"/>
    <w:basedOn w:val="a"/>
    <w:link w:val="a9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a">
    <w:name w:val="Subtitle"/>
    <w:basedOn w:val="a"/>
    <w:link w:val="ab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99"/>
    <w:locked/>
    <w:rPr>
      <w:rFonts w:ascii="Cambria" w:hAnsi="Cambria" w:cs="Cambria"/>
      <w:sz w:val="24"/>
      <w:szCs w:val="24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"/>
    <w:uiPriority w:val="99"/>
    <w:pPr>
      <w:spacing w:before="100" w:after="100"/>
    </w:pPr>
    <w:rPr>
      <w:rFonts w:ascii="Verdana" w:hAnsi="Verdana" w:cs="Verdana"/>
      <w:color w:val="000000"/>
      <w:sz w:val="21"/>
      <w:szCs w:val="21"/>
    </w:rPr>
  </w:style>
  <w:style w:type="paragraph" w:customStyle="1" w:styleId="BodyNum">
    <w:name w:val="Body Num"/>
    <w:basedOn w:val="a"/>
    <w:uiPriority w:val="99"/>
    <w:pPr>
      <w:spacing w:after="120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485"/>
      <w:jc w:val="both"/>
    </w:pPr>
    <w:rPr>
      <w:color w:val="00000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360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"/>
    <w:link w:val="ad"/>
    <w:uiPriority w:val="99"/>
    <w:rsid w:val="009939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993981"/>
    <w:rPr>
      <w:rFonts w:cs="Times New Roman"/>
    </w:rPr>
  </w:style>
  <w:style w:type="paragraph" w:styleId="af">
    <w:name w:val="Plain Text"/>
    <w:basedOn w:val="a"/>
    <w:link w:val="af0"/>
    <w:uiPriority w:val="99"/>
    <w:rsid w:val="00F64216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header"/>
    <w:basedOn w:val="a"/>
    <w:link w:val="af2"/>
    <w:uiPriority w:val="99"/>
    <w:rsid w:val="007B691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table" w:styleId="af3">
    <w:name w:val="Table Grid"/>
    <w:basedOn w:val="a2"/>
    <w:uiPriority w:val="99"/>
    <w:rsid w:val="007B691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ul">
    <w:name w:val="Body Bul"/>
    <w:basedOn w:val="a"/>
    <w:uiPriority w:val="99"/>
    <w:rsid w:val="00255A1B"/>
    <w:pPr>
      <w:tabs>
        <w:tab w:val="num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55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7A7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7A7C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HTML1">
    <w:name w:val="Пишущая машинка HTML1"/>
    <w:basedOn w:val="a0"/>
    <w:uiPriority w:val="99"/>
    <w:rsid w:val="007A7CC0"/>
    <w:rPr>
      <w:rFonts w:ascii="Arial Unicode MS" w:eastAsia="Times New Roman" w:cs="Arial Unicode MS"/>
      <w:sz w:val="20"/>
      <w:szCs w:val="20"/>
    </w:rPr>
  </w:style>
  <w:style w:type="paragraph" w:styleId="af4">
    <w:name w:val="Normal (Web)"/>
    <w:basedOn w:val="a"/>
    <w:uiPriority w:val="99"/>
    <w:rsid w:val="00D66C4A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data">
    <w:name w:val="field_data"/>
    <w:basedOn w:val="a"/>
    <w:rsid w:val="00D66C4A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af5">
    <w:name w:val="Основной шрифт"/>
    <w:rsid w:val="00D66C4A"/>
  </w:style>
  <w:style w:type="paragraph" w:customStyle="1" w:styleId="af6">
    <w:name w:val="Стиль"/>
    <w:basedOn w:val="a"/>
    <w:uiPriority w:val="99"/>
    <w:rsid w:val="009F3E2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7">
    <w:name w:val="annotation text"/>
    <w:basedOn w:val="a"/>
    <w:link w:val="af8"/>
    <w:uiPriority w:val="99"/>
    <w:semiHidden/>
    <w:rsid w:val="008902FC"/>
  </w:style>
  <w:style w:type="character" w:customStyle="1" w:styleId="af8">
    <w:name w:val="Текст примечания Знак"/>
    <w:basedOn w:val="a0"/>
    <w:link w:val="af7"/>
    <w:uiPriority w:val="99"/>
    <w:locked/>
    <w:rsid w:val="008902FC"/>
    <w:rPr>
      <w:rFonts w:cs="Times New Roman"/>
      <w:sz w:val="20"/>
      <w:szCs w:val="20"/>
    </w:rPr>
  </w:style>
  <w:style w:type="paragraph" w:customStyle="1" w:styleId="a1">
    <w:name w:val="Знак Знак Знак Знак"/>
    <w:basedOn w:val="a"/>
    <w:link w:val="a0"/>
    <w:uiPriority w:val="99"/>
    <w:rsid w:val="0010430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ieldcomment">
    <w:name w:val="field_comment"/>
    <w:basedOn w:val="a"/>
    <w:rsid w:val="00FE35C5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FE35C5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FE35C5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FE35C5"/>
    <w:pPr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customStyle="1" w:styleId="fieldcomment1">
    <w:name w:val="field_comment1"/>
    <w:basedOn w:val="a0"/>
    <w:rsid w:val="00FE35C5"/>
    <w:rPr>
      <w:rFonts w:cs="Times New Roman"/>
      <w:sz w:val="9"/>
      <w:szCs w:val="9"/>
    </w:rPr>
  </w:style>
  <w:style w:type="character" w:styleId="af9">
    <w:name w:val="Hyperlink"/>
    <w:basedOn w:val="a0"/>
    <w:uiPriority w:val="99"/>
    <w:rsid w:val="00CA5307"/>
    <w:rPr>
      <w:rFonts w:cs="Times New Roman"/>
      <w:color w:val="0000FF"/>
      <w:u w:val="single"/>
    </w:rPr>
  </w:style>
  <w:style w:type="paragraph" w:styleId="afa">
    <w:name w:val="Body Text Indent"/>
    <w:basedOn w:val="a"/>
    <w:link w:val="afb"/>
    <w:uiPriority w:val="99"/>
    <w:rsid w:val="007376F6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locked/>
    <w:rsid w:val="007376F6"/>
    <w:rPr>
      <w:rFonts w:cs="Times New Roman"/>
      <w:sz w:val="20"/>
      <w:szCs w:val="20"/>
    </w:rPr>
  </w:style>
  <w:style w:type="character" w:styleId="afc">
    <w:name w:val="annotation reference"/>
    <w:basedOn w:val="a0"/>
    <w:uiPriority w:val="99"/>
    <w:rsid w:val="007376F6"/>
    <w:rPr>
      <w:rFonts w:cs="Times New Roman"/>
      <w:sz w:val="16"/>
    </w:rPr>
  </w:style>
  <w:style w:type="paragraph" w:styleId="afd">
    <w:name w:val="annotation subject"/>
    <w:basedOn w:val="af7"/>
    <w:next w:val="af7"/>
    <w:link w:val="afe"/>
    <w:uiPriority w:val="99"/>
    <w:rsid w:val="005173BB"/>
    <w:rPr>
      <w:b/>
      <w:bCs/>
    </w:rPr>
  </w:style>
  <w:style w:type="character" w:customStyle="1" w:styleId="afe">
    <w:name w:val="Тема примечания Знак"/>
    <w:basedOn w:val="af8"/>
    <w:link w:val="afd"/>
    <w:uiPriority w:val="99"/>
    <w:locked/>
    <w:rsid w:val="005173B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FBE4-0D59-454F-82A6-89D84BC7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в Правила доверительного управления</vt:lpstr>
    </vt:vector>
  </TitlesOfParts>
  <Company>NIKoil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Правила доверительного управления</dc:title>
  <dc:subject/>
  <dc:creator>Тимофеева Наталья Викторовна</dc:creator>
  <cp:keywords/>
  <dc:description/>
  <cp:lastModifiedBy>Сафонов Александр Сергеевич</cp:lastModifiedBy>
  <cp:revision>2</cp:revision>
  <cp:lastPrinted>2022-02-17T10:03:00Z</cp:lastPrinted>
  <dcterms:created xsi:type="dcterms:W3CDTF">2022-03-04T10:42:00Z</dcterms:created>
  <dcterms:modified xsi:type="dcterms:W3CDTF">2022-03-04T10:42:00Z</dcterms:modified>
</cp:coreProperties>
</file>