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07F069A5"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Pr="00C50091">
        <w:rPr>
          <w:rFonts w:cstheme="minorHAnsi"/>
          <w:b/>
        </w:rPr>
        <w:t>Альфа-Капитал Арендный поток</w:t>
      </w:r>
      <w:r w:rsidR="00AF0868">
        <w:rPr>
          <w:rFonts w:cstheme="minorHAnsi"/>
          <w:b/>
        </w:rPr>
        <w:t>-2</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2AAF050A"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C26775">
        <w:rPr>
          <w:rFonts w:cstheme="minorHAnsi"/>
        </w:rPr>
        <w:t>31</w:t>
      </w:r>
      <w:r w:rsidR="00986649" w:rsidRPr="0021055B">
        <w:rPr>
          <w:rFonts w:cstheme="minorHAnsi"/>
        </w:rPr>
        <w:t>.</w:t>
      </w:r>
      <w:r w:rsidR="003E71F0">
        <w:rPr>
          <w:rFonts w:cstheme="minorHAnsi"/>
        </w:rPr>
        <w:t>0</w:t>
      </w:r>
      <w:r w:rsidR="00C26775">
        <w:rPr>
          <w:rFonts w:cstheme="minorHAnsi"/>
        </w:rPr>
        <w:t>3</w:t>
      </w:r>
      <w:r w:rsidR="0095694E">
        <w:rPr>
          <w:rFonts w:cstheme="minorHAnsi"/>
        </w:rPr>
        <w:t>.2</w:t>
      </w:r>
      <w:r w:rsidR="00986649" w:rsidRPr="0021055B">
        <w:rPr>
          <w:rFonts w:cstheme="minorHAnsi"/>
        </w:rPr>
        <w:t>02</w:t>
      </w:r>
      <w:r w:rsidR="003E71F0">
        <w:rPr>
          <w:rFonts w:cstheme="minorHAnsi"/>
        </w:rPr>
        <w:t>5</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217A92A1"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Pr="00E66B06">
        <w:rPr>
          <w:rFonts w:cstheme="minorHAnsi"/>
          <w:b/>
        </w:rPr>
        <w:t>Альфа-Капитал Арендный поток</w:t>
      </w:r>
      <w:r w:rsidR="00AF0868">
        <w:rPr>
          <w:rFonts w:cstheme="minorHAnsi"/>
          <w:b/>
        </w:rPr>
        <w:t>-2</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276E7248" w:rsidR="00E4575A" w:rsidRPr="00C50091" w:rsidRDefault="00E4575A" w:rsidP="00AF0868">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AF0868" w:rsidRPr="00AF0868">
        <w:rPr>
          <w:rFonts w:cstheme="minorHAnsi"/>
        </w:rPr>
        <w:t>https://www.alfacapital.ru/disclosure/rules/pifs/zpifn_akrf-2/</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4E7A5A1" w:rsidR="00E4575A" w:rsidRPr="00C50091" w:rsidRDefault="00E66B06" w:rsidP="00E66B06">
      <w:pPr>
        <w:pStyle w:val="a3"/>
        <w:numPr>
          <w:ilvl w:val="0"/>
          <w:numId w:val="2"/>
        </w:numPr>
        <w:spacing w:line="276" w:lineRule="auto"/>
        <w:jc w:val="both"/>
        <w:rPr>
          <w:rFonts w:cstheme="minorHAnsi"/>
        </w:rPr>
      </w:pPr>
      <w:r>
        <w:rPr>
          <w:rFonts w:cstheme="minorHAnsi"/>
        </w:rPr>
        <w:t xml:space="preserve">Фонд нацелен на прирост инвестированного капитала за счет получения арендного дохода от </w:t>
      </w:r>
      <w:r w:rsidR="007E1692" w:rsidRPr="00C50091">
        <w:rPr>
          <w:rFonts w:cstheme="minorHAnsi"/>
        </w:rPr>
        <w:t>объектов недвижимого имущества</w:t>
      </w:r>
      <w:r>
        <w:rPr>
          <w:rFonts w:cstheme="minorHAnsi"/>
        </w:rPr>
        <w:t>, приобретенных в Фонд</w:t>
      </w:r>
      <w:r w:rsidR="005953EA" w:rsidRPr="00C50091">
        <w:rPr>
          <w:rFonts w:cstheme="minorHAnsi"/>
        </w:rPr>
        <w:t>.</w:t>
      </w:r>
      <w:r w:rsidR="0021055B">
        <w:rPr>
          <w:rFonts w:cstheme="minorHAnsi"/>
        </w:rPr>
        <w:t xml:space="preserve"> </w:t>
      </w:r>
      <w:r w:rsidR="0021055B" w:rsidRPr="0021055B">
        <w:rPr>
          <w:rFonts w:cstheme="minorHAnsi"/>
        </w:rPr>
        <w:t>Фонд покупает объекты недвижимости, которые арендует сеть «Перекресток» и «Пятёрочка». Это отдельно стоящие здания или первые этажи зданий со входом с улицы. Все объекты расположены в Москве, МО и Санкт-Петербурге, имеют площадь от 300 до 1500 кв. м. и стоят от 70 до 450 млн руб.</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1156A3DA" w:rsidR="00C75DF9" w:rsidRPr="008B00F7" w:rsidRDefault="00C75DF9" w:rsidP="00E4575A">
      <w:pPr>
        <w:pStyle w:val="a3"/>
        <w:numPr>
          <w:ilvl w:val="0"/>
          <w:numId w:val="2"/>
        </w:numPr>
        <w:spacing w:line="276" w:lineRule="auto"/>
        <w:rPr>
          <w:rFonts w:cstheme="minorHAnsi"/>
        </w:rPr>
      </w:pPr>
      <w:r w:rsidRPr="008B00F7">
        <w:t xml:space="preserve">Активы </w:t>
      </w:r>
      <w:r w:rsidR="00E66B06" w:rsidRPr="008B00F7">
        <w:t>Ф</w:t>
      </w:r>
      <w:r w:rsidRPr="008B00F7">
        <w:t xml:space="preserve">онда инвестированы в </w:t>
      </w:r>
      <w:r w:rsidR="00DA4A4D">
        <w:t>1</w:t>
      </w:r>
      <w:r w:rsidR="00EA61EA">
        <w:t>1</w:t>
      </w:r>
      <w:r w:rsidR="00AE411C" w:rsidRPr="008B00F7">
        <w:t xml:space="preserve"> </w:t>
      </w:r>
      <w:r w:rsidRPr="008B00F7">
        <w:t>объект</w:t>
      </w:r>
      <w:r w:rsidR="00C44E59">
        <w:t>ов</w:t>
      </w:r>
      <w:r w:rsidRPr="008B00F7">
        <w:t>.</w:t>
      </w:r>
      <w:r w:rsidR="00AF0868" w:rsidRPr="008B00F7">
        <w:t xml:space="preserve"> </w:t>
      </w:r>
    </w:p>
    <w:p w14:paraId="749CF609" w14:textId="2527F86E" w:rsidR="005953EA" w:rsidRPr="008B00F7" w:rsidRDefault="005953EA" w:rsidP="00E4575A">
      <w:pPr>
        <w:pStyle w:val="a3"/>
        <w:numPr>
          <w:ilvl w:val="0"/>
          <w:numId w:val="2"/>
        </w:numPr>
        <w:spacing w:line="276" w:lineRule="auto"/>
        <w:rPr>
          <w:rFonts w:cstheme="minorHAnsi"/>
        </w:rPr>
      </w:pPr>
      <w:r w:rsidRPr="008B00F7">
        <w:rPr>
          <w:rFonts w:cstheme="minorHAnsi"/>
        </w:rPr>
        <w:t xml:space="preserve">Активы </w:t>
      </w:r>
      <w:r w:rsidR="00C75DF9" w:rsidRPr="008B00F7">
        <w:rPr>
          <w:rFonts w:cstheme="minorHAnsi"/>
        </w:rPr>
        <w:t>Ф</w:t>
      </w:r>
      <w:r w:rsidR="00E66B06" w:rsidRPr="008B00F7">
        <w:rPr>
          <w:rFonts w:cstheme="minorHAnsi"/>
        </w:rPr>
        <w:t xml:space="preserve">онда </w:t>
      </w:r>
      <w:r w:rsidR="00C75DF9" w:rsidRPr="008B00F7">
        <w:rPr>
          <w:rFonts w:cstheme="minorHAnsi"/>
        </w:rPr>
        <w:t xml:space="preserve">инвестированы в следующие </w:t>
      </w:r>
      <w:r w:rsidR="00C44E59">
        <w:rPr>
          <w:rFonts w:cstheme="minorHAnsi"/>
        </w:rPr>
        <w:t>5</w:t>
      </w:r>
      <w:r w:rsidR="00C75DF9" w:rsidRPr="008B00F7">
        <w:rPr>
          <w:rFonts w:cstheme="minorHAnsi"/>
        </w:rPr>
        <w:t xml:space="preserve"> </w:t>
      </w:r>
      <w:r w:rsidRPr="008B00F7">
        <w:rPr>
          <w:rFonts w:cstheme="minorHAnsi"/>
        </w:rPr>
        <w:t>объект</w:t>
      </w:r>
      <w:r w:rsidR="00AE411C" w:rsidRPr="008B00F7">
        <w:rPr>
          <w:rFonts w:cstheme="minorHAnsi"/>
        </w:rPr>
        <w:t>а</w:t>
      </w:r>
      <w:r w:rsidR="00C75DF9" w:rsidRPr="008B00F7">
        <w:rPr>
          <w:rFonts w:cstheme="minorHAnsi"/>
        </w:rPr>
        <w:t>, доля которых в инвестиционном портфеле является максимальной:</w:t>
      </w:r>
    </w:p>
    <w:p w14:paraId="3C7BDB53" w14:textId="7687D2D4" w:rsidR="00AE411C" w:rsidRPr="008B00F7" w:rsidRDefault="00AE411C" w:rsidP="00AE411C">
      <w:pPr>
        <w:spacing w:line="276" w:lineRule="auto"/>
        <w:rPr>
          <w:rFonts w:cstheme="minorHAnsi"/>
        </w:rPr>
      </w:pPr>
    </w:p>
    <w:p w14:paraId="53AFFC69" w14:textId="77777777" w:rsidR="00AE411C" w:rsidRPr="008B00F7" w:rsidRDefault="00AE411C" w:rsidP="00AE411C">
      <w:pPr>
        <w:spacing w:line="276" w:lineRule="auto"/>
        <w:rPr>
          <w:rFonts w:cstheme="minorHAnsi"/>
        </w:rPr>
      </w:pPr>
    </w:p>
    <w:tbl>
      <w:tblPr>
        <w:tblStyle w:val="a4"/>
        <w:tblW w:w="0" w:type="auto"/>
        <w:tblLook w:val="04A0" w:firstRow="1" w:lastRow="0" w:firstColumn="1" w:lastColumn="0" w:noHBand="0" w:noVBand="1"/>
      </w:tblPr>
      <w:tblGrid>
        <w:gridCol w:w="6516"/>
        <w:gridCol w:w="2829"/>
      </w:tblGrid>
      <w:tr w:rsidR="008B00F7" w:rsidRPr="008B00F7" w14:paraId="702241D5" w14:textId="77777777" w:rsidTr="007E1692">
        <w:tc>
          <w:tcPr>
            <w:tcW w:w="6516" w:type="dxa"/>
          </w:tcPr>
          <w:p w14:paraId="4497A856" w14:textId="77777777" w:rsidR="002E02FF" w:rsidRPr="008B00F7" w:rsidRDefault="002E02FF" w:rsidP="002E02FF">
            <w:pPr>
              <w:spacing w:line="276" w:lineRule="auto"/>
              <w:jc w:val="center"/>
              <w:rPr>
                <w:rFonts w:cstheme="minorHAnsi"/>
              </w:rPr>
            </w:pPr>
            <w:r w:rsidRPr="008B00F7">
              <w:rPr>
                <w:rFonts w:cstheme="minorHAnsi"/>
              </w:rPr>
              <w:lastRenderedPageBreak/>
              <w:t>Наименование объекта инвестирования</w:t>
            </w:r>
          </w:p>
        </w:tc>
        <w:tc>
          <w:tcPr>
            <w:tcW w:w="2829" w:type="dxa"/>
          </w:tcPr>
          <w:p w14:paraId="0921C8D5" w14:textId="77777777" w:rsidR="002E02FF" w:rsidRPr="008B00F7" w:rsidRDefault="002E02FF" w:rsidP="002E02FF">
            <w:pPr>
              <w:spacing w:line="276" w:lineRule="auto"/>
              <w:jc w:val="center"/>
              <w:rPr>
                <w:rFonts w:cstheme="minorHAnsi"/>
              </w:rPr>
            </w:pPr>
            <w:r w:rsidRPr="008B00F7">
              <w:rPr>
                <w:rFonts w:cstheme="minorHAnsi"/>
              </w:rPr>
              <w:t>Доля от активов,%</w:t>
            </w:r>
          </w:p>
        </w:tc>
      </w:tr>
      <w:tr w:rsidR="008B00F7" w:rsidRPr="008B00F7" w14:paraId="1BCC78FC" w14:textId="77777777" w:rsidTr="007E1692">
        <w:tc>
          <w:tcPr>
            <w:tcW w:w="6516" w:type="dxa"/>
          </w:tcPr>
          <w:p w14:paraId="1BBE983E" w14:textId="2CF1444E" w:rsidR="002E02FF" w:rsidRPr="008B00F7" w:rsidRDefault="00AE411C" w:rsidP="00AA1555">
            <w:pPr>
              <w:rPr>
                <w:rFonts w:cstheme="minorHAnsi"/>
              </w:rPr>
            </w:pPr>
            <w:r w:rsidRPr="008B00F7">
              <w:rPr>
                <w:rFonts w:cstheme="minorHAnsi"/>
              </w:rPr>
              <w:t xml:space="preserve">Здание, кадастровый номер 50:11:0020408:16188, по адресу: Московская область, городской округ Красногорск, деревня </w:t>
            </w:r>
            <w:proofErr w:type="spellStart"/>
            <w:r w:rsidRPr="008B00F7">
              <w:rPr>
                <w:rFonts w:cstheme="minorHAnsi"/>
              </w:rPr>
              <w:t>Путилково</w:t>
            </w:r>
            <w:proofErr w:type="spellEnd"/>
            <w:r w:rsidRPr="008B00F7">
              <w:rPr>
                <w:rFonts w:cstheme="minorHAnsi"/>
              </w:rPr>
              <w:t xml:space="preserve">, бульвар </w:t>
            </w:r>
            <w:proofErr w:type="spellStart"/>
            <w:r w:rsidRPr="008B00F7">
              <w:rPr>
                <w:rFonts w:cstheme="minorHAnsi"/>
              </w:rPr>
              <w:t>Спасо</w:t>
            </w:r>
            <w:proofErr w:type="spellEnd"/>
            <w:r w:rsidRPr="008B00F7">
              <w:rPr>
                <w:rFonts w:cstheme="minorHAnsi"/>
              </w:rPr>
              <w:t>-Тушинский, дом 1</w:t>
            </w:r>
          </w:p>
        </w:tc>
        <w:tc>
          <w:tcPr>
            <w:tcW w:w="2829" w:type="dxa"/>
          </w:tcPr>
          <w:p w14:paraId="79E3309A" w14:textId="0AD47EA5" w:rsidR="002E02FF" w:rsidRPr="008B00F7" w:rsidRDefault="00E41925" w:rsidP="00560078">
            <w:pPr>
              <w:spacing w:line="276" w:lineRule="auto"/>
              <w:jc w:val="center"/>
              <w:rPr>
                <w:rFonts w:cstheme="minorHAnsi"/>
                <w:lang w:val="en-US"/>
              </w:rPr>
            </w:pPr>
            <w:r>
              <w:rPr>
                <w:rFonts w:cstheme="minorHAnsi"/>
              </w:rPr>
              <w:t>4</w:t>
            </w:r>
            <w:r w:rsidR="007907D9">
              <w:rPr>
                <w:rFonts w:cstheme="minorHAnsi"/>
              </w:rPr>
              <w:t>3</w:t>
            </w:r>
            <w:r w:rsidR="00AE411C" w:rsidRPr="008B00F7">
              <w:rPr>
                <w:rFonts w:cstheme="minorHAnsi"/>
              </w:rPr>
              <w:t>,</w:t>
            </w:r>
            <w:r w:rsidR="00560078">
              <w:rPr>
                <w:rFonts w:cstheme="minorHAnsi"/>
              </w:rPr>
              <w:t>78</w:t>
            </w:r>
          </w:p>
        </w:tc>
      </w:tr>
      <w:tr w:rsidR="00C44E59" w:rsidRPr="008B00F7" w14:paraId="4F985C39" w14:textId="77777777" w:rsidTr="007E1692">
        <w:tc>
          <w:tcPr>
            <w:tcW w:w="6516" w:type="dxa"/>
          </w:tcPr>
          <w:p w14:paraId="334A237F" w14:textId="0B487A98" w:rsidR="00C44E59" w:rsidRPr="008B00F7" w:rsidRDefault="00C44E59" w:rsidP="00B54BFD">
            <w:pPr>
              <w:rPr>
                <w:rFonts w:cstheme="minorHAnsi"/>
              </w:rPr>
            </w:pPr>
            <w:r w:rsidRPr="008B00F7">
              <w:rPr>
                <w:rFonts w:cstheme="minorHAnsi"/>
              </w:rPr>
              <w:t>Здание, кадастровый номер</w:t>
            </w:r>
            <w:r>
              <w:rPr>
                <w:rFonts w:cstheme="minorHAnsi"/>
              </w:rPr>
              <w:t xml:space="preserve"> </w:t>
            </w:r>
            <w:r w:rsidRPr="00C44E59">
              <w:rPr>
                <w:rFonts w:cstheme="minorHAnsi"/>
              </w:rPr>
              <w:t>77:04:0002019:1093</w:t>
            </w:r>
            <w:r>
              <w:rPr>
                <w:rFonts w:cstheme="minorHAnsi"/>
              </w:rPr>
              <w:t xml:space="preserve">, по адресу: </w:t>
            </w:r>
            <w:r w:rsidRPr="00C44E59">
              <w:rPr>
                <w:rFonts w:cstheme="minorHAnsi"/>
              </w:rPr>
              <w:t xml:space="preserve">г. Москва, р-н Текстильщики, </w:t>
            </w:r>
            <w:proofErr w:type="spellStart"/>
            <w:r w:rsidRPr="00C44E59">
              <w:rPr>
                <w:rFonts w:cstheme="minorHAnsi"/>
              </w:rPr>
              <w:t>кв</w:t>
            </w:r>
            <w:proofErr w:type="spellEnd"/>
            <w:r w:rsidRPr="00C44E59">
              <w:rPr>
                <w:rFonts w:cstheme="minorHAnsi"/>
              </w:rPr>
              <w:t>-л Волжский бульвар 95-й, корп. 7</w:t>
            </w:r>
          </w:p>
        </w:tc>
        <w:tc>
          <w:tcPr>
            <w:tcW w:w="2829" w:type="dxa"/>
          </w:tcPr>
          <w:p w14:paraId="3E409B73" w14:textId="00E98DD3" w:rsidR="00C44E59" w:rsidRPr="00C44E59" w:rsidRDefault="00E41925" w:rsidP="00560078">
            <w:pPr>
              <w:jc w:val="center"/>
              <w:rPr>
                <w:rFonts w:cstheme="minorHAnsi"/>
              </w:rPr>
            </w:pPr>
            <w:r>
              <w:rPr>
                <w:rFonts w:cstheme="minorHAnsi"/>
              </w:rPr>
              <w:t>4</w:t>
            </w:r>
            <w:r w:rsidR="00A50ABF">
              <w:rPr>
                <w:rFonts w:cstheme="minorHAnsi"/>
              </w:rPr>
              <w:t>0</w:t>
            </w:r>
            <w:r w:rsidR="00C44E59">
              <w:rPr>
                <w:rFonts w:cstheme="minorHAnsi"/>
              </w:rPr>
              <w:t>,</w:t>
            </w:r>
            <w:r w:rsidR="00560078">
              <w:rPr>
                <w:rFonts w:cstheme="minorHAnsi"/>
              </w:rPr>
              <w:t>36</w:t>
            </w:r>
          </w:p>
        </w:tc>
      </w:tr>
      <w:tr w:rsidR="00C44E59" w:rsidRPr="008B00F7" w14:paraId="156869D4" w14:textId="77777777" w:rsidTr="007E1692">
        <w:tc>
          <w:tcPr>
            <w:tcW w:w="6516" w:type="dxa"/>
          </w:tcPr>
          <w:p w14:paraId="3495E8A5" w14:textId="2190FF61" w:rsidR="00C44E59" w:rsidRPr="008B00F7" w:rsidRDefault="00C44E59" w:rsidP="00B54BFD">
            <w:pPr>
              <w:rPr>
                <w:rFonts w:cstheme="minorHAnsi"/>
              </w:rPr>
            </w:pPr>
            <w:r>
              <w:rPr>
                <w:rFonts w:cstheme="minorHAnsi"/>
              </w:rPr>
              <w:t xml:space="preserve">Нежилое помещение, кадастровый номер, по адресу: </w:t>
            </w:r>
            <w:r w:rsidRPr="00C44E59">
              <w:rPr>
                <w:rFonts w:cstheme="minorHAnsi"/>
              </w:rPr>
              <w:t xml:space="preserve">77:05:0010004:19795 </w:t>
            </w:r>
            <w:r>
              <w:rPr>
                <w:rFonts w:cstheme="minorHAnsi"/>
              </w:rPr>
              <w:t xml:space="preserve"> </w:t>
            </w:r>
            <w:r w:rsidRPr="00C44E59">
              <w:rPr>
                <w:rFonts w:cstheme="minorHAnsi"/>
              </w:rPr>
              <w:t xml:space="preserve">г. Москва, проезд </w:t>
            </w:r>
            <w:proofErr w:type="spellStart"/>
            <w:r w:rsidRPr="00C44E59">
              <w:rPr>
                <w:rFonts w:cstheme="minorHAnsi"/>
              </w:rPr>
              <w:t>Загорьевский</w:t>
            </w:r>
            <w:proofErr w:type="spellEnd"/>
            <w:r w:rsidRPr="00C44E59">
              <w:rPr>
                <w:rFonts w:cstheme="minorHAnsi"/>
              </w:rPr>
              <w:t>, д. 3, корп. 5</w:t>
            </w:r>
          </w:p>
        </w:tc>
        <w:tc>
          <w:tcPr>
            <w:tcW w:w="2829" w:type="dxa"/>
          </w:tcPr>
          <w:p w14:paraId="760ABFAE" w14:textId="68450BEB" w:rsidR="00C44E59" w:rsidRPr="00E41925" w:rsidRDefault="00A5283D" w:rsidP="00560078">
            <w:pPr>
              <w:jc w:val="center"/>
              <w:rPr>
                <w:rFonts w:cstheme="minorHAnsi"/>
              </w:rPr>
            </w:pPr>
            <w:r>
              <w:rPr>
                <w:rFonts w:cstheme="minorHAnsi"/>
              </w:rPr>
              <w:t>6</w:t>
            </w:r>
            <w:r w:rsidR="00B55E7A">
              <w:rPr>
                <w:rFonts w:cstheme="minorHAnsi"/>
              </w:rPr>
              <w:t>,</w:t>
            </w:r>
            <w:r w:rsidR="00560078">
              <w:rPr>
                <w:rFonts w:cstheme="minorHAnsi"/>
              </w:rPr>
              <w:t>39</w:t>
            </w:r>
          </w:p>
        </w:tc>
      </w:tr>
      <w:tr w:rsidR="00EE6EC5" w:rsidRPr="008B00F7" w14:paraId="24CFAF3C" w14:textId="77777777" w:rsidTr="007E1692">
        <w:tc>
          <w:tcPr>
            <w:tcW w:w="6516" w:type="dxa"/>
          </w:tcPr>
          <w:p w14:paraId="6DB9E9E1" w14:textId="26BF8159" w:rsidR="00EE6EC5" w:rsidRPr="008B00F7" w:rsidRDefault="00EE6EC5" w:rsidP="00B54BFD">
            <w:pPr>
              <w:rPr>
                <w:rFonts w:cstheme="minorHAnsi"/>
              </w:rPr>
            </w:pPr>
            <w:r>
              <w:rPr>
                <w:rFonts w:cstheme="minorHAnsi"/>
              </w:rPr>
              <w:t xml:space="preserve">Право аренды земельного участка, кадастровый номер </w:t>
            </w:r>
            <w:r w:rsidRPr="00EE6EC5">
              <w:rPr>
                <w:rFonts w:cstheme="minorHAnsi"/>
              </w:rPr>
              <w:t>50:11:0020408:6802</w:t>
            </w:r>
          </w:p>
        </w:tc>
        <w:tc>
          <w:tcPr>
            <w:tcW w:w="2829" w:type="dxa"/>
          </w:tcPr>
          <w:p w14:paraId="104E3EE6" w14:textId="69E6136B" w:rsidR="00EE6EC5" w:rsidRPr="00EE6EC5" w:rsidRDefault="00560078" w:rsidP="00560078">
            <w:pPr>
              <w:jc w:val="center"/>
              <w:rPr>
                <w:rFonts w:cstheme="minorHAnsi"/>
              </w:rPr>
            </w:pPr>
            <w:r>
              <w:rPr>
                <w:rFonts w:cstheme="minorHAnsi"/>
              </w:rPr>
              <w:t>4</w:t>
            </w:r>
            <w:r w:rsidR="00EE6EC5">
              <w:rPr>
                <w:rFonts w:cstheme="minorHAnsi"/>
              </w:rPr>
              <w:t>,</w:t>
            </w:r>
            <w:r>
              <w:rPr>
                <w:rFonts w:cstheme="minorHAnsi"/>
              </w:rPr>
              <w:t>9</w:t>
            </w:r>
            <w:r w:rsidR="00503739">
              <w:rPr>
                <w:rFonts w:cstheme="minorHAnsi"/>
              </w:rPr>
              <w:t>6</w:t>
            </w:r>
          </w:p>
        </w:tc>
      </w:tr>
      <w:tr w:rsidR="00E41925" w:rsidRPr="008B00F7" w14:paraId="5ECB9DB2" w14:textId="77777777" w:rsidTr="00E41925">
        <w:tc>
          <w:tcPr>
            <w:tcW w:w="6516" w:type="dxa"/>
          </w:tcPr>
          <w:p w14:paraId="16227D36" w14:textId="04753E05" w:rsidR="00E41925" w:rsidRPr="00DA4A4D" w:rsidRDefault="00560078" w:rsidP="00A46BB6">
            <w:r>
              <w:rPr>
                <w:rFonts w:cstheme="minorHAnsi"/>
              </w:rPr>
              <w:t>Денежные средства на расчетных счетах</w:t>
            </w:r>
          </w:p>
        </w:tc>
        <w:tc>
          <w:tcPr>
            <w:tcW w:w="2829" w:type="dxa"/>
          </w:tcPr>
          <w:p w14:paraId="24C96F9D" w14:textId="7A188524" w:rsidR="00E41925" w:rsidRPr="008B00F7" w:rsidRDefault="00560078" w:rsidP="00560078">
            <w:pPr>
              <w:jc w:val="center"/>
              <w:rPr>
                <w:rFonts w:cstheme="minorHAnsi"/>
              </w:rPr>
            </w:pPr>
            <w:r>
              <w:rPr>
                <w:rFonts w:cstheme="minorHAnsi"/>
              </w:rPr>
              <w:t>1</w:t>
            </w:r>
            <w:r w:rsidR="00CF07E9">
              <w:rPr>
                <w:rFonts w:cstheme="minorHAnsi"/>
              </w:rPr>
              <w:t>,</w:t>
            </w:r>
            <w:r>
              <w:rPr>
                <w:rFonts w:cstheme="minorHAnsi"/>
              </w:rPr>
              <w:t>76</w:t>
            </w:r>
          </w:p>
        </w:tc>
      </w:tr>
    </w:tbl>
    <w:p w14:paraId="2C293687" w14:textId="3FB2D8BB"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C50091" w14:paraId="20B905A8" w14:textId="77777777" w:rsidTr="00E66B06">
        <w:trPr>
          <w:trHeight w:val="656"/>
        </w:trPr>
        <w:tc>
          <w:tcPr>
            <w:tcW w:w="3137" w:type="dxa"/>
          </w:tcPr>
          <w:p w14:paraId="40DA8B7E" w14:textId="77777777" w:rsidR="004D02F5" w:rsidRPr="00C50091" w:rsidRDefault="004D02F5" w:rsidP="007E4067">
            <w:pPr>
              <w:spacing w:line="276" w:lineRule="auto"/>
              <w:jc w:val="center"/>
              <w:rPr>
                <w:rFonts w:cstheme="minorHAnsi"/>
              </w:rPr>
            </w:pPr>
            <w:r w:rsidRPr="00C50091">
              <w:rPr>
                <w:rFonts w:cstheme="minorHAnsi"/>
              </w:rPr>
              <w:t>Вид риска</w:t>
            </w:r>
          </w:p>
        </w:tc>
        <w:tc>
          <w:tcPr>
            <w:tcW w:w="3089" w:type="dxa"/>
          </w:tcPr>
          <w:p w14:paraId="1B262F4D" w14:textId="77777777" w:rsidR="004D02F5" w:rsidRPr="00C50091" w:rsidRDefault="004D02F5" w:rsidP="00986649">
            <w:pPr>
              <w:spacing w:line="276" w:lineRule="auto"/>
              <w:rPr>
                <w:rFonts w:cstheme="minorHAnsi"/>
              </w:rPr>
            </w:pPr>
            <w:r w:rsidRPr="00C50091">
              <w:rPr>
                <w:rFonts w:cstheme="minorHAnsi"/>
              </w:rPr>
              <w:t>Вероятность реализации риска</w:t>
            </w:r>
          </w:p>
        </w:tc>
        <w:tc>
          <w:tcPr>
            <w:tcW w:w="3119" w:type="dxa"/>
          </w:tcPr>
          <w:p w14:paraId="22F15E3D" w14:textId="77777777" w:rsidR="004D02F5" w:rsidRPr="00C50091" w:rsidRDefault="004D02F5" w:rsidP="007E4067">
            <w:pPr>
              <w:spacing w:line="276" w:lineRule="auto"/>
              <w:jc w:val="center"/>
              <w:rPr>
                <w:rFonts w:cstheme="minorHAnsi"/>
              </w:rPr>
            </w:pPr>
            <w:r w:rsidRPr="00C50091">
              <w:rPr>
                <w:rFonts w:cstheme="minorHAnsi"/>
              </w:rPr>
              <w:t>Объем потерь при реализации риска</w:t>
            </w:r>
          </w:p>
        </w:tc>
      </w:tr>
      <w:tr w:rsidR="004D02F5" w:rsidRPr="00C50091" w14:paraId="5881FA41" w14:textId="77777777" w:rsidTr="00E66B06">
        <w:trPr>
          <w:trHeight w:val="328"/>
        </w:trPr>
        <w:tc>
          <w:tcPr>
            <w:tcW w:w="3137" w:type="dxa"/>
          </w:tcPr>
          <w:p w14:paraId="751ABA0C" w14:textId="77777777" w:rsidR="004D02F5" w:rsidRPr="00C75DF9" w:rsidRDefault="00C75DF9" w:rsidP="00986649">
            <w:pPr>
              <w:spacing w:line="276" w:lineRule="auto"/>
              <w:rPr>
                <w:rFonts w:cstheme="minorHAnsi"/>
              </w:rPr>
            </w:pPr>
            <w:r w:rsidRPr="00C75DF9">
              <w:rPr>
                <w:rFonts w:ascii="Times New Roman" w:hAnsi="Times New Roman"/>
                <w:lang w:eastAsia="ru-RU"/>
              </w:rPr>
              <w:t>Стратегический риск</w:t>
            </w:r>
          </w:p>
        </w:tc>
        <w:tc>
          <w:tcPr>
            <w:tcW w:w="3089" w:type="dxa"/>
          </w:tcPr>
          <w:p w14:paraId="1D604B28" w14:textId="77777777" w:rsidR="004D02F5" w:rsidRPr="00C50091" w:rsidRDefault="007E4067" w:rsidP="00986649">
            <w:pPr>
              <w:spacing w:line="276" w:lineRule="auto"/>
              <w:rPr>
                <w:rFonts w:cstheme="minorHAnsi"/>
              </w:rPr>
            </w:pPr>
            <w:r w:rsidRPr="00C50091">
              <w:rPr>
                <w:rFonts w:cstheme="minorHAnsi"/>
              </w:rPr>
              <w:t>низкая</w:t>
            </w:r>
          </w:p>
        </w:tc>
        <w:tc>
          <w:tcPr>
            <w:tcW w:w="3119" w:type="dxa"/>
          </w:tcPr>
          <w:p w14:paraId="12300D7C" w14:textId="77777777" w:rsidR="004D02F5" w:rsidRPr="00C50091" w:rsidRDefault="003B455E" w:rsidP="00986649">
            <w:pPr>
              <w:spacing w:line="276" w:lineRule="auto"/>
              <w:rPr>
                <w:rFonts w:cstheme="minorHAnsi"/>
              </w:rPr>
            </w:pPr>
            <w:r w:rsidRPr="00C50091">
              <w:rPr>
                <w:rFonts w:cstheme="minorHAnsi"/>
              </w:rPr>
              <w:t>Значительный</w:t>
            </w:r>
          </w:p>
        </w:tc>
      </w:tr>
      <w:tr w:rsidR="004D02F5" w:rsidRPr="00C50091" w14:paraId="31E2DC4E" w14:textId="77777777" w:rsidTr="00E66B06">
        <w:trPr>
          <w:trHeight w:val="338"/>
        </w:trPr>
        <w:tc>
          <w:tcPr>
            <w:tcW w:w="3137" w:type="dxa"/>
          </w:tcPr>
          <w:p w14:paraId="0D6A6FE6" w14:textId="77777777" w:rsidR="004D02F5" w:rsidRPr="00C75DF9" w:rsidRDefault="00C75DF9" w:rsidP="00986649">
            <w:pPr>
              <w:spacing w:line="276" w:lineRule="auto"/>
              <w:rPr>
                <w:rFonts w:cstheme="minorHAnsi"/>
              </w:rPr>
            </w:pPr>
            <w:r w:rsidRPr="00C75DF9">
              <w:rPr>
                <w:rFonts w:ascii="Times New Roman" w:hAnsi="Times New Roman"/>
              </w:rPr>
              <w:t>Системный риск</w:t>
            </w:r>
          </w:p>
        </w:tc>
        <w:tc>
          <w:tcPr>
            <w:tcW w:w="3089" w:type="dxa"/>
          </w:tcPr>
          <w:p w14:paraId="47538DB1"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6B6F8F8C" w14:textId="77777777" w:rsidR="004D02F5" w:rsidRPr="00C50091" w:rsidRDefault="007E4067" w:rsidP="00986649">
            <w:pPr>
              <w:spacing w:line="276" w:lineRule="auto"/>
              <w:rPr>
                <w:rFonts w:cstheme="minorHAnsi"/>
              </w:rPr>
            </w:pPr>
            <w:r w:rsidRPr="00C50091">
              <w:rPr>
                <w:rFonts w:cstheme="minorHAnsi"/>
              </w:rPr>
              <w:t>Значительный</w:t>
            </w:r>
          </w:p>
        </w:tc>
      </w:tr>
      <w:tr w:rsidR="004D02F5" w:rsidRPr="00C50091" w14:paraId="561257B6" w14:textId="77777777" w:rsidTr="00E66B06">
        <w:trPr>
          <w:trHeight w:val="328"/>
        </w:trPr>
        <w:tc>
          <w:tcPr>
            <w:tcW w:w="3137" w:type="dxa"/>
          </w:tcPr>
          <w:p w14:paraId="672A6C48" w14:textId="77777777" w:rsidR="004D02F5" w:rsidRPr="00C75DF9" w:rsidRDefault="00C75DF9" w:rsidP="00986649">
            <w:pPr>
              <w:spacing w:line="276" w:lineRule="auto"/>
              <w:rPr>
                <w:rFonts w:cstheme="minorHAnsi"/>
              </w:rPr>
            </w:pPr>
            <w:r w:rsidRPr="00C75DF9">
              <w:rPr>
                <w:rFonts w:ascii="Times New Roman" w:hAnsi="Times New Roman"/>
                <w:lang w:eastAsia="ru-RU"/>
              </w:rPr>
              <w:t>Операционный риск</w:t>
            </w:r>
          </w:p>
        </w:tc>
        <w:tc>
          <w:tcPr>
            <w:tcW w:w="3089" w:type="dxa"/>
          </w:tcPr>
          <w:p w14:paraId="6188FF17" w14:textId="77777777" w:rsidR="004D02F5" w:rsidRPr="00C50091" w:rsidRDefault="003B455E" w:rsidP="007E4067">
            <w:pPr>
              <w:spacing w:line="276" w:lineRule="auto"/>
              <w:rPr>
                <w:rFonts w:cstheme="minorHAnsi"/>
              </w:rPr>
            </w:pPr>
            <w:r w:rsidRPr="00C50091">
              <w:rPr>
                <w:rFonts w:cstheme="minorHAnsi"/>
              </w:rPr>
              <w:t>Средний</w:t>
            </w:r>
          </w:p>
        </w:tc>
        <w:tc>
          <w:tcPr>
            <w:tcW w:w="3119" w:type="dxa"/>
          </w:tcPr>
          <w:p w14:paraId="5FAEF5A3" w14:textId="77777777" w:rsidR="004D02F5" w:rsidRPr="00C50091" w:rsidRDefault="003B455E" w:rsidP="00986649">
            <w:pPr>
              <w:spacing w:line="276" w:lineRule="auto"/>
              <w:rPr>
                <w:rFonts w:cstheme="minorHAnsi"/>
              </w:rPr>
            </w:pPr>
            <w:r w:rsidRPr="00C50091">
              <w:rPr>
                <w:rFonts w:cstheme="minorHAnsi"/>
              </w:rPr>
              <w:t>Средний</w:t>
            </w:r>
          </w:p>
        </w:tc>
      </w:tr>
      <w:tr w:rsidR="004D02F5" w:rsidRPr="00C50091" w14:paraId="024E9854" w14:textId="77777777" w:rsidTr="00E66B06">
        <w:trPr>
          <w:trHeight w:val="328"/>
        </w:trPr>
        <w:tc>
          <w:tcPr>
            <w:tcW w:w="3137" w:type="dxa"/>
          </w:tcPr>
          <w:p w14:paraId="18BBD7BB" w14:textId="77777777" w:rsidR="004D02F5" w:rsidRPr="00C75DF9" w:rsidRDefault="00C75DF9" w:rsidP="00986649">
            <w:pPr>
              <w:spacing w:line="276" w:lineRule="auto"/>
              <w:rPr>
                <w:rFonts w:cstheme="minorHAnsi"/>
              </w:rPr>
            </w:pPr>
            <w:r w:rsidRPr="00C75DF9">
              <w:rPr>
                <w:rFonts w:ascii="Times New Roman" w:hAnsi="Times New Roman"/>
              </w:rPr>
              <w:t>Правовой риск</w:t>
            </w:r>
          </w:p>
        </w:tc>
        <w:tc>
          <w:tcPr>
            <w:tcW w:w="3089" w:type="dxa"/>
          </w:tcPr>
          <w:p w14:paraId="794FE903" w14:textId="77777777" w:rsidR="004D02F5" w:rsidRPr="00C50091" w:rsidRDefault="00E66B06" w:rsidP="007E4067">
            <w:pPr>
              <w:spacing w:line="276" w:lineRule="auto"/>
              <w:rPr>
                <w:rFonts w:cstheme="minorHAnsi"/>
              </w:rPr>
            </w:pPr>
            <w:r w:rsidRPr="00C50091">
              <w:rPr>
                <w:rFonts w:cstheme="minorHAnsi"/>
              </w:rPr>
              <w:t>низкая</w:t>
            </w:r>
          </w:p>
        </w:tc>
        <w:tc>
          <w:tcPr>
            <w:tcW w:w="3119" w:type="dxa"/>
          </w:tcPr>
          <w:p w14:paraId="09AB0E41" w14:textId="77777777" w:rsidR="004D02F5" w:rsidRPr="00C50091" w:rsidRDefault="007E4067" w:rsidP="00986649">
            <w:pPr>
              <w:spacing w:line="276" w:lineRule="auto"/>
              <w:rPr>
                <w:rFonts w:cstheme="minorHAnsi"/>
              </w:rPr>
            </w:pPr>
            <w:r w:rsidRPr="00C50091">
              <w:rPr>
                <w:rFonts w:cstheme="minorHAnsi"/>
              </w:rPr>
              <w:t>Средний</w:t>
            </w:r>
          </w:p>
        </w:tc>
      </w:tr>
      <w:tr w:rsidR="004D02F5" w:rsidRPr="00C50091" w14:paraId="291ED0B8" w14:textId="77777777" w:rsidTr="00E66B06">
        <w:trPr>
          <w:trHeight w:val="328"/>
        </w:trPr>
        <w:tc>
          <w:tcPr>
            <w:tcW w:w="3137" w:type="dxa"/>
          </w:tcPr>
          <w:p w14:paraId="1C367149" w14:textId="77777777" w:rsidR="004D02F5" w:rsidRPr="00C75DF9" w:rsidRDefault="00C75DF9" w:rsidP="00986649">
            <w:pPr>
              <w:spacing w:line="276" w:lineRule="auto"/>
              <w:rPr>
                <w:rFonts w:cstheme="minorHAnsi"/>
              </w:rPr>
            </w:pPr>
            <w:r w:rsidRPr="00C75DF9">
              <w:rPr>
                <w:rFonts w:ascii="Times New Roman" w:hAnsi="Times New Roman"/>
              </w:rPr>
              <w:t>Регуляторный риск</w:t>
            </w:r>
          </w:p>
        </w:tc>
        <w:tc>
          <w:tcPr>
            <w:tcW w:w="3089" w:type="dxa"/>
          </w:tcPr>
          <w:p w14:paraId="6FA4BBC9"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1DC4FCB1" w14:textId="77777777" w:rsidR="004D02F5" w:rsidRPr="00C50091" w:rsidRDefault="007E4067" w:rsidP="00986649">
            <w:pPr>
              <w:spacing w:line="276" w:lineRule="auto"/>
              <w:rPr>
                <w:rFonts w:cstheme="minorHAnsi"/>
              </w:rPr>
            </w:pPr>
            <w:r w:rsidRPr="00C50091">
              <w:rPr>
                <w:rFonts w:cstheme="minorHAnsi"/>
              </w:rPr>
              <w:t>Средний</w:t>
            </w:r>
          </w:p>
        </w:tc>
      </w:tr>
      <w:tr w:rsidR="00E66B06" w:rsidRPr="00C50091" w14:paraId="2021AB0A" w14:textId="77777777" w:rsidTr="00E66B06">
        <w:trPr>
          <w:trHeight w:val="328"/>
        </w:trPr>
        <w:tc>
          <w:tcPr>
            <w:tcW w:w="3137" w:type="dxa"/>
          </w:tcPr>
          <w:p w14:paraId="1E39E216" w14:textId="77777777" w:rsidR="00E66B06" w:rsidRPr="00C75DF9" w:rsidRDefault="00E66B06" w:rsidP="00E66B06">
            <w:pPr>
              <w:spacing w:line="276" w:lineRule="auto"/>
              <w:rPr>
                <w:rFonts w:ascii="Times New Roman" w:hAnsi="Times New Roman"/>
              </w:rPr>
            </w:pPr>
            <w:r w:rsidRPr="00C75DF9">
              <w:rPr>
                <w:rFonts w:ascii="Times New Roman" w:hAnsi="Times New Roman"/>
              </w:rPr>
              <w:t>Рыночный/ценовой риск</w:t>
            </w:r>
          </w:p>
        </w:tc>
        <w:tc>
          <w:tcPr>
            <w:tcW w:w="3089" w:type="dxa"/>
          </w:tcPr>
          <w:p w14:paraId="2DA32528" w14:textId="77777777" w:rsidR="00E66B06" w:rsidRPr="00C50091" w:rsidRDefault="00E66B06" w:rsidP="00E66B06">
            <w:pPr>
              <w:spacing w:line="276" w:lineRule="auto"/>
              <w:rPr>
                <w:rFonts w:cstheme="minorHAnsi"/>
              </w:rPr>
            </w:pPr>
            <w:r w:rsidRPr="00C50091">
              <w:rPr>
                <w:rFonts w:cstheme="minorHAnsi"/>
              </w:rPr>
              <w:t>Средний</w:t>
            </w:r>
          </w:p>
        </w:tc>
        <w:tc>
          <w:tcPr>
            <w:tcW w:w="3119" w:type="dxa"/>
          </w:tcPr>
          <w:p w14:paraId="66D54E17" w14:textId="77777777" w:rsidR="00E66B06" w:rsidRPr="00C50091" w:rsidRDefault="003B455E" w:rsidP="00E66B06">
            <w:pPr>
              <w:spacing w:line="276" w:lineRule="auto"/>
              <w:rPr>
                <w:rFonts w:cstheme="minorHAnsi"/>
              </w:rPr>
            </w:pPr>
            <w:r w:rsidRPr="00C50091">
              <w:rPr>
                <w:rFonts w:cstheme="minorHAnsi"/>
              </w:rPr>
              <w:t>Средний</w:t>
            </w:r>
          </w:p>
        </w:tc>
      </w:tr>
      <w:tr w:rsidR="00E66B06" w:rsidRPr="00C50091" w14:paraId="016F1D10" w14:textId="77777777" w:rsidTr="00E66B06">
        <w:trPr>
          <w:trHeight w:val="328"/>
        </w:trPr>
        <w:tc>
          <w:tcPr>
            <w:tcW w:w="3137" w:type="dxa"/>
          </w:tcPr>
          <w:p w14:paraId="46AB5A93" w14:textId="77777777" w:rsidR="00E66B06" w:rsidRPr="00C75DF9" w:rsidRDefault="00E66B06" w:rsidP="00E66B06">
            <w:pPr>
              <w:spacing w:line="276" w:lineRule="auto"/>
              <w:rPr>
                <w:rFonts w:ascii="Times New Roman" w:hAnsi="Times New Roman"/>
              </w:rPr>
            </w:pPr>
            <w:r w:rsidRPr="00C75DF9">
              <w:rPr>
                <w:rFonts w:ascii="Times New Roman" w:hAnsi="Times New Roman"/>
              </w:rPr>
              <w:t>Валютный риск</w:t>
            </w:r>
          </w:p>
        </w:tc>
        <w:tc>
          <w:tcPr>
            <w:tcW w:w="3089" w:type="dxa"/>
          </w:tcPr>
          <w:p w14:paraId="36BE9F3B"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49EF6E81" w14:textId="77777777" w:rsidR="00E66B06" w:rsidRPr="00C50091" w:rsidRDefault="003B455E" w:rsidP="003B455E">
            <w:pPr>
              <w:spacing w:line="276" w:lineRule="auto"/>
              <w:rPr>
                <w:rFonts w:cstheme="minorHAnsi"/>
              </w:rPr>
            </w:pPr>
            <w:r w:rsidRPr="00C50091">
              <w:rPr>
                <w:rFonts w:cstheme="minorHAnsi"/>
              </w:rPr>
              <w:t>Н</w:t>
            </w:r>
            <w:r>
              <w:rPr>
                <w:rFonts w:cstheme="minorHAnsi"/>
              </w:rPr>
              <w:t xml:space="preserve">езначительный </w:t>
            </w:r>
          </w:p>
        </w:tc>
      </w:tr>
      <w:tr w:rsidR="00E66B06" w:rsidRPr="00C50091" w14:paraId="31F91E33" w14:textId="77777777" w:rsidTr="00E66B06">
        <w:trPr>
          <w:trHeight w:val="328"/>
        </w:trPr>
        <w:tc>
          <w:tcPr>
            <w:tcW w:w="3137" w:type="dxa"/>
          </w:tcPr>
          <w:p w14:paraId="1EBAAC42" w14:textId="77777777" w:rsidR="00E66B06" w:rsidRPr="00C75DF9" w:rsidRDefault="00E66B06" w:rsidP="00E66B06">
            <w:pPr>
              <w:spacing w:line="276" w:lineRule="auto"/>
              <w:rPr>
                <w:rFonts w:ascii="Times New Roman" w:hAnsi="Times New Roman"/>
              </w:rPr>
            </w:pPr>
            <w:r w:rsidRPr="00C75DF9">
              <w:rPr>
                <w:rFonts w:ascii="Times New Roman" w:hAnsi="Times New Roman"/>
              </w:rPr>
              <w:t>Процентный риск</w:t>
            </w:r>
          </w:p>
        </w:tc>
        <w:tc>
          <w:tcPr>
            <w:tcW w:w="3089" w:type="dxa"/>
          </w:tcPr>
          <w:p w14:paraId="7A6F115A"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11F9A9F0" w14:textId="77777777" w:rsidR="00E66B06" w:rsidRPr="00C50091" w:rsidRDefault="003B455E" w:rsidP="00E66B06">
            <w:pPr>
              <w:spacing w:line="276" w:lineRule="auto"/>
              <w:rPr>
                <w:rFonts w:cstheme="minorHAnsi"/>
              </w:rPr>
            </w:pPr>
            <w:r>
              <w:rPr>
                <w:rFonts w:cstheme="minorHAnsi"/>
              </w:rPr>
              <w:t>Средний</w:t>
            </w:r>
          </w:p>
        </w:tc>
      </w:tr>
      <w:tr w:rsidR="00E66B06" w:rsidRPr="00C50091" w14:paraId="621AB412" w14:textId="77777777" w:rsidTr="00E66B06">
        <w:trPr>
          <w:trHeight w:val="328"/>
        </w:trPr>
        <w:tc>
          <w:tcPr>
            <w:tcW w:w="3137" w:type="dxa"/>
          </w:tcPr>
          <w:p w14:paraId="3D086557" w14:textId="77777777" w:rsidR="00E66B06" w:rsidRPr="00C75DF9" w:rsidRDefault="00E66B06" w:rsidP="00E66B06">
            <w:pPr>
              <w:spacing w:line="276" w:lineRule="auto"/>
              <w:rPr>
                <w:rFonts w:ascii="Times New Roman" w:hAnsi="Times New Roman"/>
              </w:rPr>
            </w:pPr>
            <w:r w:rsidRPr="00C75DF9">
              <w:rPr>
                <w:rFonts w:ascii="Times New Roman" w:hAnsi="Times New Roman"/>
              </w:rPr>
              <w:t>Риск ликвидности</w:t>
            </w:r>
          </w:p>
        </w:tc>
        <w:tc>
          <w:tcPr>
            <w:tcW w:w="3089" w:type="dxa"/>
          </w:tcPr>
          <w:p w14:paraId="06249A25"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53A2142" w14:textId="77777777" w:rsidR="00E66B06" w:rsidRPr="00C50091" w:rsidRDefault="003B455E" w:rsidP="00E66B06">
            <w:pPr>
              <w:spacing w:line="276" w:lineRule="auto"/>
              <w:rPr>
                <w:rFonts w:cstheme="minorHAnsi"/>
              </w:rPr>
            </w:pPr>
            <w:r w:rsidRPr="00C50091">
              <w:rPr>
                <w:rFonts w:cstheme="minorHAnsi"/>
              </w:rPr>
              <w:t>Значительный</w:t>
            </w:r>
          </w:p>
        </w:tc>
      </w:tr>
      <w:tr w:rsidR="00E66B06" w:rsidRPr="00C50091" w14:paraId="7F65331D" w14:textId="77777777" w:rsidTr="00E66B06">
        <w:trPr>
          <w:trHeight w:val="328"/>
        </w:trPr>
        <w:tc>
          <w:tcPr>
            <w:tcW w:w="3137" w:type="dxa"/>
          </w:tcPr>
          <w:p w14:paraId="357B013D" w14:textId="77777777" w:rsidR="00E66B06" w:rsidRPr="00C75DF9" w:rsidRDefault="00E66B06" w:rsidP="00E66B06">
            <w:pPr>
              <w:spacing w:line="276" w:lineRule="auto"/>
              <w:rPr>
                <w:rFonts w:ascii="Times New Roman" w:hAnsi="Times New Roman"/>
              </w:rPr>
            </w:pPr>
            <w:r w:rsidRPr="00C75DF9">
              <w:rPr>
                <w:rFonts w:ascii="Times New Roman" w:hAnsi="Times New Roman"/>
              </w:rPr>
              <w:t>Кредитный риск</w:t>
            </w:r>
          </w:p>
        </w:tc>
        <w:tc>
          <w:tcPr>
            <w:tcW w:w="3089" w:type="dxa"/>
          </w:tcPr>
          <w:p w14:paraId="4AEB4DD0"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014F76F" w14:textId="77777777" w:rsidR="00E66B06" w:rsidRPr="00C50091" w:rsidRDefault="003B455E" w:rsidP="00E66B06">
            <w:pPr>
              <w:spacing w:line="276" w:lineRule="auto"/>
              <w:rPr>
                <w:rFonts w:cstheme="minorHAnsi"/>
              </w:rPr>
            </w:pPr>
            <w:r>
              <w:rPr>
                <w:rFonts w:cstheme="minorHAnsi"/>
              </w:rPr>
              <w:t>Средний</w:t>
            </w:r>
          </w:p>
        </w:tc>
      </w:tr>
      <w:tr w:rsidR="00C75DF9" w:rsidRPr="00C50091" w14:paraId="5F7AD00F" w14:textId="77777777" w:rsidTr="00E66B06">
        <w:trPr>
          <w:trHeight w:val="328"/>
        </w:trPr>
        <w:tc>
          <w:tcPr>
            <w:tcW w:w="3137" w:type="dxa"/>
          </w:tcPr>
          <w:p w14:paraId="6866DEE9" w14:textId="77777777" w:rsidR="00C75DF9" w:rsidRPr="00E66B06" w:rsidRDefault="00E66B06" w:rsidP="00986649">
            <w:pPr>
              <w:spacing w:line="276" w:lineRule="auto"/>
              <w:rPr>
                <w:rFonts w:ascii="Times New Roman" w:hAnsi="Times New Roman"/>
              </w:rPr>
            </w:pPr>
            <w:r w:rsidRPr="00E66B06">
              <w:rPr>
                <w:rFonts w:ascii="Times New Roman" w:hAnsi="Times New Roman"/>
              </w:rPr>
              <w:t>Риск дефолта</w:t>
            </w:r>
          </w:p>
        </w:tc>
        <w:tc>
          <w:tcPr>
            <w:tcW w:w="3089" w:type="dxa"/>
          </w:tcPr>
          <w:p w14:paraId="4D8288C1" w14:textId="77777777" w:rsidR="00C75DF9" w:rsidRPr="00C50091" w:rsidRDefault="003B455E" w:rsidP="007E4067">
            <w:pPr>
              <w:spacing w:line="276" w:lineRule="auto"/>
              <w:rPr>
                <w:rFonts w:cstheme="minorHAnsi"/>
              </w:rPr>
            </w:pPr>
            <w:r w:rsidRPr="00C50091">
              <w:rPr>
                <w:rFonts w:cstheme="minorHAnsi"/>
              </w:rPr>
              <w:t>низкая</w:t>
            </w:r>
          </w:p>
        </w:tc>
        <w:tc>
          <w:tcPr>
            <w:tcW w:w="3119" w:type="dxa"/>
          </w:tcPr>
          <w:p w14:paraId="23C53479" w14:textId="77777777" w:rsidR="00C75DF9" w:rsidRPr="00C50091" w:rsidRDefault="003B455E" w:rsidP="00986649">
            <w:pPr>
              <w:spacing w:line="276" w:lineRule="auto"/>
              <w:rPr>
                <w:rFonts w:cstheme="minorHAnsi"/>
              </w:rPr>
            </w:pPr>
            <w:r w:rsidRPr="00C50091">
              <w:rPr>
                <w:rFonts w:cstheme="minorHAnsi"/>
              </w:rPr>
              <w:t>Значительн</w:t>
            </w:r>
            <w:r>
              <w:rPr>
                <w:rFonts w:cstheme="minorHAnsi"/>
              </w:rPr>
              <w:t>ый</w:t>
            </w:r>
          </w:p>
        </w:tc>
      </w:tr>
      <w:tr w:rsidR="00E66B06" w:rsidRPr="00C50091" w14:paraId="133F6CC2" w14:textId="77777777" w:rsidTr="00E66B06">
        <w:trPr>
          <w:trHeight w:val="328"/>
        </w:trPr>
        <w:tc>
          <w:tcPr>
            <w:tcW w:w="3137" w:type="dxa"/>
          </w:tcPr>
          <w:p w14:paraId="058CC1F2" w14:textId="77777777" w:rsidR="00E66B06" w:rsidRPr="00E66B06" w:rsidRDefault="00E66B06" w:rsidP="00986649">
            <w:pPr>
              <w:spacing w:line="276" w:lineRule="auto"/>
              <w:rPr>
                <w:rFonts w:ascii="Times New Roman" w:hAnsi="Times New Roman"/>
              </w:rPr>
            </w:pPr>
            <w:r w:rsidRPr="00E66B06">
              <w:rPr>
                <w:rFonts w:ascii="Times New Roman" w:hAnsi="Times New Roman"/>
              </w:rPr>
              <w:t>Риск контрагента</w:t>
            </w:r>
          </w:p>
        </w:tc>
        <w:tc>
          <w:tcPr>
            <w:tcW w:w="3089" w:type="dxa"/>
          </w:tcPr>
          <w:p w14:paraId="03F90303" w14:textId="77777777" w:rsidR="00E66B06" w:rsidRPr="00C50091" w:rsidRDefault="00E66B06" w:rsidP="007E4067">
            <w:pPr>
              <w:spacing w:line="276" w:lineRule="auto"/>
              <w:rPr>
                <w:rFonts w:cstheme="minorHAnsi"/>
              </w:rPr>
            </w:pPr>
            <w:r w:rsidRPr="00C50091">
              <w:rPr>
                <w:rFonts w:cstheme="minorHAnsi"/>
              </w:rPr>
              <w:t>Средний</w:t>
            </w:r>
          </w:p>
        </w:tc>
        <w:tc>
          <w:tcPr>
            <w:tcW w:w="3119" w:type="dxa"/>
          </w:tcPr>
          <w:p w14:paraId="02F53002" w14:textId="77777777" w:rsidR="00E66B06" w:rsidRPr="00C50091" w:rsidRDefault="003B455E" w:rsidP="00986649">
            <w:pPr>
              <w:spacing w:line="276" w:lineRule="auto"/>
              <w:rPr>
                <w:rFonts w:cstheme="minorHAnsi"/>
              </w:rPr>
            </w:pPr>
            <w:r>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163DFC">
        <w:rPr>
          <w:rFonts w:cstheme="minorHAnsi"/>
          <w:b/>
        </w:rPr>
        <w:t>Раздел 5</w:t>
      </w:r>
      <w:r w:rsidRPr="00163DFC">
        <w:rPr>
          <w:rFonts w:cstheme="minorHAnsi"/>
        </w:rPr>
        <w:t xml:space="preserve">. </w:t>
      </w:r>
      <w:r w:rsidR="0099110E" w:rsidRPr="00163DFC">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05210C">
        <w:tc>
          <w:tcPr>
            <w:tcW w:w="4365" w:type="dxa"/>
            <w:vAlign w:val="bottom"/>
          </w:tcPr>
          <w:p w14:paraId="1CAB1B97" w14:textId="7973817B" w:rsidR="004F6824" w:rsidRPr="00296B33"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296B33">
              <w:rPr>
                <w:rFonts w:asciiTheme="minorHAnsi" w:hAnsiTheme="minorHAnsi" w:cstheme="minorHAnsi"/>
              </w:rPr>
              <w:t xml:space="preserve"> </w:t>
            </w:r>
            <w:r w:rsidR="00954832">
              <w:rPr>
                <w:rFonts w:asciiTheme="minorHAnsi" w:hAnsiTheme="minorHAnsi" w:cstheme="minorHAnsi"/>
                <w:lang w:val="en-US"/>
              </w:rPr>
              <w:t>*</w:t>
            </w:r>
          </w:p>
        </w:tc>
        <w:tc>
          <w:tcPr>
            <w:tcW w:w="4706" w:type="dxa"/>
            <w:gridSpan w:val="3"/>
          </w:tcPr>
          <w:p w14:paraId="6B4E359D" w14:textId="77777777" w:rsidR="004F6824" w:rsidRPr="00D6508D" w:rsidRDefault="004F6824" w:rsidP="00526694">
            <w:pPr>
              <w:pStyle w:val="ConsPlusNormal"/>
              <w:ind w:left="283"/>
              <w:jc w:val="both"/>
              <w:rPr>
                <w:rFonts w:asciiTheme="minorHAnsi" w:hAnsiTheme="minorHAnsi" w:cstheme="minorHAnsi"/>
              </w:rPr>
            </w:pPr>
            <w:r w:rsidRPr="00D6508D">
              <w:rPr>
                <w:rFonts w:asciiTheme="minorHAnsi" w:hAnsiTheme="minorHAnsi" w:cstheme="minorHAnsi"/>
              </w:rPr>
              <w:t>Доходность за период, %</w:t>
            </w:r>
          </w:p>
        </w:tc>
      </w:tr>
      <w:tr w:rsidR="00CC1A2E" w:rsidRPr="00C50091" w14:paraId="277DA56E" w14:textId="77777777" w:rsidTr="00A73568">
        <w:tblPrEx>
          <w:tblCellMar>
            <w:left w:w="108" w:type="dxa"/>
            <w:right w:w="108" w:type="dxa"/>
          </w:tblCellMar>
        </w:tblPrEx>
        <w:trPr>
          <w:trHeight w:val="1074"/>
        </w:trPr>
        <w:tc>
          <w:tcPr>
            <w:tcW w:w="4365" w:type="dxa"/>
            <w:vMerge w:val="restart"/>
            <w:vAlign w:val="center"/>
          </w:tcPr>
          <w:p w14:paraId="66CBF915" w14:textId="40889E0E" w:rsidR="00CC1A2E" w:rsidRPr="003B455E" w:rsidRDefault="00A73568" w:rsidP="0060103A">
            <w:pPr>
              <w:pStyle w:val="ConsPlusNormal"/>
              <w:rPr>
                <w:rFonts w:asciiTheme="minorHAnsi" w:hAnsiTheme="minorHAnsi" w:cstheme="minorHAnsi"/>
              </w:rPr>
            </w:pPr>
            <w:r>
              <w:rPr>
                <w:noProof/>
              </w:rPr>
              <w:drawing>
                <wp:inline distT="0" distB="0" distL="0" distR="0" wp14:anchorId="54244D03" wp14:editId="1AE2C64B">
                  <wp:extent cx="2634615" cy="2239010"/>
                  <wp:effectExtent l="0" t="0" r="13335" b="889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CC1A2E" w:rsidRPr="00D6508D" w:rsidRDefault="00CC1A2E" w:rsidP="00526694">
            <w:pPr>
              <w:pStyle w:val="ConsPlusNormal"/>
              <w:jc w:val="center"/>
              <w:rPr>
                <w:rFonts w:asciiTheme="minorHAnsi" w:hAnsiTheme="minorHAnsi" w:cstheme="minorHAnsi"/>
              </w:rPr>
            </w:pPr>
            <w:r w:rsidRPr="00D6508D">
              <w:rPr>
                <w:rFonts w:asciiTheme="minorHAnsi" w:hAnsiTheme="minorHAnsi" w:cstheme="minorHAnsi"/>
              </w:rPr>
              <w:t>Период</w:t>
            </w:r>
          </w:p>
        </w:tc>
        <w:tc>
          <w:tcPr>
            <w:tcW w:w="1480" w:type="dxa"/>
          </w:tcPr>
          <w:p w14:paraId="665073E8" w14:textId="77777777" w:rsidR="00CC1A2E" w:rsidRPr="00D6508D" w:rsidRDefault="00CC1A2E" w:rsidP="00526694">
            <w:pPr>
              <w:pStyle w:val="ConsPlusNormal"/>
              <w:jc w:val="center"/>
              <w:rPr>
                <w:rFonts w:asciiTheme="minorHAnsi" w:hAnsiTheme="minorHAnsi" w:cstheme="minorHAnsi"/>
              </w:rPr>
            </w:pPr>
            <w:r w:rsidRPr="00D6508D">
              <w:rPr>
                <w:rFonts w:asciiTheme="minorHAnsi" w:hAnsiTheme="minorHAnsi" w:cstheme="minorHAnsi"/>
              </w:rPr>
              <w:t>Доходность инвестиций</w:t>
            </w:r>
          </w:p>
        </w:tc>
        <w:tc>
          <w:tcPr>
            <w:tcW w:w="1846" w:type="dxa"/>
          </w:tcPr>
          <w:p w14:paraId="3DCCFFC5" w14:textId="77777777" w:rsidR="00CC1A2E" w:rsidRPr="00D6508D" w:rsidRDefault="00CC1A2E" w:rsidP="00526694">
            <w:pPr>
              <w:pStyle w:val="ConsPlusNormal"/>
              <w:jc w:val="center"/>
              <w:rPr>
                <w:rFonts w:asciiTheme="minorHAnsi" w:hAnsiTheme="minorHAnsi" w:cstheme="minorHAnsi"/>
              </w:rPr>
            </w:pPr>
            <w:r w:rsidRPr="00D6508D">
              <w:rPr>
                <w:rFonts w:asciiTheme="minorHAnsi" w:hAnsiTheme="minorHAnsi" w:cstheme="minorHAnsi"/>
              </w:rPr>
              <w:t>Отклонение доходности от</w:t>
            </w:r>
          </w:p>
          <w:p w14:paraId="47659975" w14:textId="77777777" w:rsidR="00B74640" w:rsidRDefault="00CC1A2E" w:rsidP="00B74640">
            <w:pPr>
              <w:pStyle w:val="ConsPlusNormal"/>
              <w:ind w:left="283"/>
              <w:rPr>
                <w:rFonts w:asciiTheme="minorHAnsi" w:hAnsiTheme="minorHAnsi" w:cstheme="minorHAnsi"/>
              </w:rPr>
            </w:pPr>
            <w:r w:rsidRPr="00D6508D">
              <w:rPr>
                <w:rFonts w:asciiTheme="minorHAnsi" w:hAnsiTheme="minorHAnsi" w:cstheme="minorHAnsi"/>
              </w:rPr>
              <w:t>инфляции</w:t>
            </w:r>
            <w:r w:rsidR="00B74640">
              <w:rPr>
                <w:rFonts w:asciiTheme="minorHAnsi" w:hAnsiTheme="minorHAnsi" w:cstheme="minorHAnsi"/>
              </w:rPr>
              <w:t>*</w:t>
            </w:r>
          </w:p>
          <w:p w14:paraId="377B7C46" w14:textId="49B91D57" w:rsidR="00CC1A2E" w:rsidRPr="00D6508D" w:rsidRDefault="00B74640" w:rsidP="00C26775">
            <w:pPr>
              <w:pStyle w:val="ConsPlusNormal"/>
              <w:ind w:left="283"/>
              <w:rPr>
                <w:rFonts w:asciiTheme="minorHAnsi" w:hAnsiTheme="minorHAnsi" w:cstheme="minorHAnsi"/>
              </w:rPr>
            </w:pPr>
            <w:r>
              <w:rPr>
                <w:rFonts w:cstheme="minorHAnsi"/>
                <w:sz w:val="12"/>
                <w:szCs w:val="12"/>
              </w:rPr>
              <w:t xml:space="preserve">*(использованы данные за </w:t>
            </w:r>
            <w:r w:rsidR="00C26775">
              <w:rPr>
                <w:rFonts w:cstheme="minorHAnsi"/>
                <w:sz w:val="12"/>
                <w:szCs w:val="12"/>
              </w:rPr>
              <w:t>февраль</w:t>
            </w:r>
            <w:r>
              <w:rPr>
                <w:rFonts w:cstheme="minorHAnsi"/>
                <w:sz w:val="12"/>
                <w:szCs w:val="12"/>
              </w:rPr>
              <w:t xml:space="preserve"> 2025)</w:t>
            </w:r>
          </w:p>
        </w:tc>
      </w:tr>
      <w:tr w:rsidR="00427903" w:rsidRPr="00C50091" w14:paraId="163F6D42" w14:textId="77777777" w:rsidTr="00636F44">
        <w:tc>
          <w:tcPr>
            <w:tcW w:w="4365" w:type="dxa"/>
            <w:vMerge/>
          </w:tcPr>
          <w:p w14:paraId="439EA073" w14:textId="77777777" w:rsidR="00427903" w:rsidRPr="003B455E" w:rsidRDefault="00427903" w:rsidP="00427903">
            <w:pPr>
              <w:rPr>
                <w:rFonts w:cstheme="minorHAnsi"/>
              </w:rPr>
            </w:pPr>
            <w:bookmarkStart w:id="0" w:name="_GoBack" w:colFirst="3" w:colLast="3"/>
          </w:p>
        </w:tc>
        <w:tc>
          <w:tcPr>
            <w:tcW w:w="1380" w:type="dxa"/>
            <w:vAlign w:val="bottom"/>
          </w:tcPr>
          <w:p w14:paraId="377E34DE" w14:textId="77777777" w:rsidR="00427903" w:rsidRPr="00D6508D" w:rsidRDefault="00427903" w:rsidP="00427903">
            <w:pPr>
              <w:pStyle w:val="ConsPlusNormal"/>
              <w:ind w:left="283"/>
              <w:rPr>
                <w:rFonts w:asciiTheme="minorHAnsi" w:hAnsiTheme="minorHAnsi" w:cstheme="minorHAnsi"/>
              </w:rPr>
            </w:pPr>
            <w:r w:rsidRPr="00D6508D">
              <w:rPr>
                <w:rFonts w:asciiTheme="minorHAnsi" w:hAnsiTheme="minorHAnsi" w:cstheme="minorHAnsi"/>
              </w:rPr>
              <w:t>1 месяц</w:t>
            </w:r>
          </w:p>
        </w:tc>
        <w:tc>
          <w:tcPr>
            <w:tcW w:w="1480" w:type="dxa"/>
            <w:vAlign w:val="bottom"/>
          </w:tcPr>
          <w:p w14:paraId="7FBF015C" w14:textId="713B8A40" w:rsidR="00427903" w:rsidRPr="00D6508D" w:rsidRDefault="00427903" w:rsidP="00427903">
            <w:pPr>
              <w:pStyle w:val="ConsPlusNormal"/>
              <w:rPr>
                <w:rFonts w:asciiTheme="minorHAnsi" w:hAnsiTheme="minorHAnsi" w:cstheme="minorHAnsi"/>
              </w:rPr>
            </w:pPr>
            <w:r>
              <w:rPr>
                <w:rFonts w:ascii="Arial Narrow" w:hAnsi="Arial Narrow"/>
                <w:color w:val="000000"/>
                <w:sz w:val="20"/>
              </w:rPr>
              <w:t>0,60%</w:t>
            </w:r>
          </w:p>
        </w:tc>
        <w:tc>
          <w:tcPr>
            <w:tcW w:w="1846" w:type="dxa"/>
            <w:vAlign w:val="bottom"/>
          </w:tcPr>
          <w:p w14:paraId="5DA42905" w14:textId="2C2F2C3A" w:rsidR="00427903" w:rsidRPr="00D6508D" w:rsidRDefault="00427903" w:rsidP="00427903">
            <w:pPr>
              <w:pStyle w:val="ConsPlusNormal"/>
              <w:rPr>
                <w:rFonts w:asciiTheme="minorHAnsi" w:hAnsiTheme="minorHAnsi" w:cstheme="minorHAnsi"/>
              </w:rPr>
            </w:pPr>
            <w:r>
              <w:rPr>
                <w:rFonts w:ascii="Arial Narrow" w:hAnsi="Arial Narrow"/>
                <w:color w:val="000000"/>
                <w:sz w:val="20"/>
              </w:rPr>
              <w:t>-0,21%</w:t>
            </w:r>
          </w:p>
        </w:tc>
      </w:tr>
      <w:tr w:rsidR="00427903" w:rsidRPr="00C50091" w14:paraId="734DB2DE" w14:textId="77777777" w:rsidTr="00636F44">
        <w:tc>
          <w:tcPr>
            <w:tcW w:w="4365" w:type="dxa"/>
            <w:vMerge/>
          </w:tcPr>
          <w:p w14:paraId="1A4F3314" w14:textId="77777777" w:rsidR="00427903" w:rsidRPr="003B455E" w:rsidRDefault="00427903" w:rsidP="00427903">
            <w:pPr>
              <w:rPr>
                <w:rFonts w:cstheme="minorHAnsi"/>
              </w:rPr>
            </w:pPr>
          </w:p>
        </w:tc>
        <w:tc>
          <w:tcPr>
            <w:tcW w:w="1380" w:type="dxa"/>
            <w:vAlign w:val="bottom"/>
          </w:tcPr>
          <w:p w14:paraId="6B673F49" w14:textId="77777777" w:rsidR="00427903" w:rsidRPr="00D6508D" w:rsidRDefault="00427903" w:rsidP="00427903">
            <w:pPr>
              <w:pStyle w:val="ConsPlusNormal"/>
              <w:ind w:left="283"/>
              <w:rPr>
                <w:rFonts w:asciiTheme="minorHAnsi" w:hAnsiTheme="minorHAnsi" w:cstheme="minorHAnsi"/>
              </w:rPr>
            </w:pPr>
            <w:r w:rsidRPr="00D6508D">
              <w:rPr>
                <w:rFonts w:asciiTheme="minorHAnsi" w:hAnsiTheme="minorHAnsi" w:cstheme="minorHAnsi"/>
              </w:rPr>
              <w:t>3 месяца</w:t>
            </w:r>
          </w:p>
        </w:tc>
        <w:tc>
          <w:tcPr>
            <w:tcW w:w="1480" w:type="dxa"/>
            <w:vAlign w:val="bottom"/>
          </w:tcPr>
          <w:p w14:paraId="72F3B61F" w14:textId="1B311900" w:rsidR="00427903" w:rsidRPr="00D6508D" w:rsidRDefault="00427903" w:rsidP="00427903">
            <w:pPr>
              <w:pStyle w:val="ConsPlusNormal"/>
              <w:rPr>
                <w:rFonts w:asciiTheme="minorHAnsi" w:hAnsiTheme="minorHAnsi" w:cstheme="minorHAnsi"/>
              </w:rPr>
            </w:pPr>
            <w:r>
              <w:rPr>
                <w:rFonts w:ascii="Arial Narrow" w:hAnsi="Arial Narrow"/>
                <w:color w:val="000000"/>
                <w:sz w:val="20"/>
              </w:rPr>
              <w:t>2,30%</w:t>
            </w:r>
          </w:p>
        </w:tc>
        <w:tc>
          <w:tcPr>
            <w:tcW w:w="1846" w:type="dxa"/>
            <w:vAlign w:val="bottom"/>
          </w:tcPr>
          <w:p w14:paraId="0A9EC4F7" w14:textId="7B861B83" w:rsidR="00427903" w:rsidRPr="00D6508D" w:rsidRDefault="00427903" w:rsidP="00427903">
            <w:pPr>
              <w:pStyle w:val="ConsPlusNormal"/>
              <w:rPr>
                <w:rFonts w:asciiTheme="minorHAnsi" w:hAnsiTheme="minorHAnsi" w:cstheme="minorHAnsi"/>
              </w:rPr>
            </w:pPr>
            <w:r>
              <w:rPr>
                <w:rFonts w:ascii="Arial Narrow" w:hAnsi="Arial Narrow"/>
                <w:color w:val="000000"/>
                <w:sz w:val="20"/>
              </w:rPr>
              <w:t>-1,10%</w:t>
            </w:r>
          </w:p>
        </w:tc>
      </w:tr>
      <w:tr w:rsidR="00427903" w:rsidRPr="00C50091" w14:paraId="2D189623" w14:textId="77777777" w:rsidTr="00636F44">
        <w:tc>
          <w:tcPr>
            <w:tcW w:w="4365" w:type="dxa"/>
            <w:vMerge/>
          </w:tcPr>
          <w:p w14:paraId="06D3E770" w14:textId="77777777" w:rsidR="00427903" w:rsidRPr="003B455E" w:rsidRDefault="00427903" w:rsidP="00427903">
            <w:pPr>
              <w:rPr>
                <w:rFonts w:cstheme="minorHAnsi"/>
              </w:rPr>
            </w:pPr>
          </w:p>
        </w:tc>
        <w:tc>
          <w:tcPr>
            <w:tcW w:w="1380" w:type="dxa"/>
            <w:vAlign w:val="bottom"/>
          </w:tcPr>
          <w:p w14:paraId="0A625FAD" w14:textId="77777777" w:rsidR="00427903" w:rsidRPr="00D6508D" w:rsidRDefault="00427903" w:rsidP="00427903">
            <w:pPr>
              <w:pStyle w:val="ConsPlusNormal"/>
              <w:ind w:left="283"/>
              <w:rPr>
                <w:rFonts w:asciiTheme="minorHAnsi" w:hAnsiTheme="minorHAnsi" w:cstheme="minorHAnsi"/>
              </w:rPr>
            </w:pPr>
            <w:r w:rsidRPr="00D6508D">
              <w:rPr>
                <w:rFonts w:asciiTheme="minorHAnsi" w:hAnsiTheme="minorHAnsi" w:cstheme="minorHAnsi"/>
              </w:rPr>
              <w:t>6 месяцев</w:t>
            </w:r>
          </w:p>
        </w:tc>
        <w:tc>
          <w:tcPr>
            <w:tcW w:w="1480" w:type="dxa"/>
            <w:vAlign w:val="bottom"/>
          </w:tcPr>
          <w:p w14:paraId="7AFD14DC" w14:textId="12105955" w:rsidR="00427903" w:rsidRPr="00D6508D" w:rsidRDefault="00427903" w:rsidP="00427903">
            <w:pPr>
              <w:pStyle w:val="ConsPlusNormal"/>
              <w:rPr>
                <w:rFonts w:asciiTheme="minorHAnsi" w:hAnsiTheme="minorHAnsi" w:cstheme="minorHAnsi"/>
              </w:rPr>
            </w:pPr>
            <w:r>
              <w:rPr>
                <w:rFonts w:ascii="Arial Narrow" w:hAnsi="Arial Narrow"/>
                <w:color w:val="000000"/>
                <w:sz w:val="20"/>
              </w:rPr>
              <w:t>4,90%</w:t>
            </w:r>
          </w:p>
        </w:tc>
        <w:tc>
          <w:tcPr>
            <w:tcW w:w="1846" w:type="dxa"/>
            <w:vAlign w:val="bottom"/>
          </w:tcPr>
          <w:p w14:paraId="5A1631C8" w14:textId="72BB3B2E" w:rsidR="00427903" w:rsidRPr="00D6508D" w:rsidRDefault="00427903" w:rsidP="00427903">
            <w:pPr>
              <w:pStyle w:val="ConsPlusNormal"/>
              <w:rPr>
                <w:rFonts w:asciiTheme="minorHAnsi" w:hAnsiTheme="minorHAnsi" w:cstheme="minorHAnsi"/>
              </w:rPr>
            </w:pPr>
            <w:r>
              <w:rPr>
                <w:rFonts w:ascii="Arial Narrow" w:hAnsi="Arial Narrow"/>
                <w:color w:val="000000"/>
                <w:sz w:val="20"/>
              </w:rPr>
              <w:t>-1,27%</w:t>
            </w:r>
          </w:p>
        </w:tc>
      </w:tr>
      <w:tr w:rsidR="00427903" w:rsidRPr="00C50091" w14:paraId="00022598" w14:textId="77777777" w:rsidTr="00636F44">
        <w:tc>
          <w:tcPr>
            <w:tcW w:w="4365" w:type="dxa"/>
            <w:vMerge/>
          </w:tcPr>
          <w:p w14:paraId="23447C1B" w14:textId="77777777" w:rsidR="00427903" w:rsidRPr="003B455E" w:rsidRDefault="00427903" w:rsidP="00427903">
            <w:pPr>
              <w:rPr>
                <w:rFonts w:cstheme="minorHAnsi"/>
              </w:rPr>
            </w:pPr>
          </w:p>
        </w:tc>
        <w:tc>
          <w:tcPr>
            <w:tcW w:w="1380" w:type="dxa"/>
            <w:vAlign w:val="bottom"/>
          </w:tcPr>
          <w:p w14:paraId="1559E4EA" w14:textId="77777777" w:rsidR="00427903" w:rsidRPr="00D6508D" w:rsidRDefault="00427903" w:rsidP="00427903">
            <w:pPr>
              <w:pStyle w:val="ConsPlusNormal"/>
              <w:ind w:left="283"/>
              <w:rPr>
                <w:rFonts w:asciiTheme="minorHAnsi" w:hAnsiTheme="minorHAnsi" w:cstheme="minorHAnsi"/>
              </w:rPr>
            </w:pPr>
            <w:r w:rsidRPr="00D6508D">
              <w:rPr>
                <w:rFonts w:asciiTheme="minorHAnsi" w:hAnsiTheme="minorHAnsi" w:cstheme="minorHAnsi"/>
              </w:rPr>
              <w:t>1 год</w:t>
            </w:r>
          </w:p>
        </w:tc>
        <w:tc>
          <w:tcPr>
            <w:tcW w:w="1480" w:type="dxa"/>
            <w:vAlign w:val="bottom"/>
          </w:tcPr>
          <w:p w14:paraId="34AF94F7" w14:textId="604F7391" w:rsidR="00427903" w:rsidRPr="00D6508D" w:rsidRDefault="00427903" w:rsidP="00427903">
            <w:pPr>
              <w:pStyle w:val="ConsPlusNormal"/>
              <w:rPr>
                <w:rFonts w:asciiTheme="minorHAnsi" w:hAnsiTheme="minorHAnsi" w:cstheme="minorHAnsi"/>
              </w:rPr>
            </w:pPr>
            <w:r>
              <w:rPr>
                <w:rFonts w:ascii="Arial Narrow" w:hAnsi="Arial Narrow"/>
                <w:color w:val="000000"/>
                <w:sz w:val="20"/>
              </w:rPr>
              <w:t>8,73%</w:t>
            </w:r>
          </w:p>
        </w:tc>
        <w:tc>
          <w:tcPr>
            <w:tcW w:w="1846" w:type="dxa"/>
            <w:vAlign w:val="bottom"/>
          </w:tcPr>
          <w:p w14:paraId="4EF284CC" w14:textId="38E9344E" w:rsidR="00427903" w:rsidRPr="00D6508D" w:rsidRDefault="00427903" w:rsidP="00427903">
            <w:pPr>
              <w:pStyle w:val="ConsPlusNormal"/>
              <w:rPr>
                <w:rFonts w:asciiTheme="minorHAnsi" w:hAnsiTheme="minorHAnsi" w:cstheme="minorHAnsi"/>
              </w:rPr>
            </w:pPr>
            <w:r>
              <w:rPr>
                <w:rFonts w:ascii="Arial Narrow" w:hAnsi="Arial Narrow"/>
                <w:color w:val="000000"/>
                <w:sz w:val="20"/>
              </w:rPr>
              <w:t>-1,33%</w:t>
            </w:r>
          </w:p>
        </w:tc>
      </w:tr>
      <w:tr w:rsidR="00427903" w:rsidRPr="00C50091" w14:paraId="61586E32" w14:textId="77777777" w:rsidTr="00F56898">
        <w:tc>
          <w:tcPr>
            <w:tcW w:w="4365" w:type="dxa"/>
            <w:vMerge/>
          </w:tcPr>
          <w:p w14:paraId="6D68E732" w14:textId="77777777" w:rsidR="00427903" w:rsidRPr="003B455E" w:rsidRDefault="00427903" w:rsidP="00427903">
            <w:pPr>
              <w:rPr>
                <w:rFonts w:cstheme="minorHAnsi"/>
              </w:rPr>
            </w:pPr>
          </w:p>
        </w:tc>
        <w:tc>
          <w:tcPr>
            <w:tcW w:w="1380" w:type="dxa"/>
            <w:vAlign w:val="bottom"/>
          </w:tcPr>
          <w:p w14:paraId="6C7A6518" w14:textId="77777777" w:rsidR="00427903" w:rsidRPr="00D6508D" w:rsidRDefault="00427903" w:rsidP="00427903">
            <w:pPr>
              <w:pStyle w:val="ConsPlusNormal"/>
              <w:ind w:left="283"/>
              <w:rPr>
                <w:rFonts w:asciiTheme="minorHAnsi" w:hAnsiTheme="minorHAnsi" w:cstheme="minorHAnsi"/>
              </w:rPr>
            </w:pPr>
            <w:r w:rsidRPr="00D6508D">
              <w:rPr>
                <w:rFonts w:asciiTheme="minorHAnsi" w:hAnsiTheme="minorHAnsi" w:cstheme="minorHAnsi"/>
              </w:rPr>
              <w:t>3 года</w:t>
            </w:r>
          </w:p>
        </w:tc>
        <w:tc>
          <w:tcPr>
            <w:tcW w:w="1480" w:type="dxa"/>
            <w:vAlign w:val="bottom"/>
          </w:tcPr>
          <w:p w14:paraId="2E854221" w14:textId="2EB6A8AF" w:rsidR="00427903" w:rsidRPr="00D6508D" w:rsidRDefault="00427903" w:rsidP="00427903">
            <w:pPr>
              <w:pStyle w:val="ConsPlusNormal"/>
              <w:rPr>
                <w:rFonts w:asciiTheme="minorHAnsi" w:hAnsiTheme="minorHAnsi" w:cstheme="minorHAnsi"/>
              </w:rPr>
            </w:pPr>
            <w:r>
              <w:rPr>
                <w:rFonts w:ascii="Arial Narrow" w:hAnsi="Arial Narrow"/>
                <w:color w:val="000000"/>
                <w:sz w:val="20"/>
              </w:rPr>
              <w:t>27,43%</w:t>
            </w:r>
          </w:p>
        </w:tc>
        <w:tc>
          <w:tcPr>
            <w:tcW w:w="1846" w:type="dxa"/>
            <w:vAlign w:val="bottom"/>
          </w:tcPr>
          <w:p w14:paraId="4946C1EE" w14:textId="3E452287" w:rsidR="00427903" w:rsidRPr="00D6508D" w:rsidRDefault="00427903" w:rsidP="00427903">
            <w:pPr>
              <w:pStyle w:val="ConsPlusNormal"/>
              <w:rPr>
                <w:rFonts w:asciiTheme="minorHAnsi" w:hAnsiTheme="minorHAnsi" w:cstheme="minorHAnsi"/>
              </w:rPr>
            </w:pPr>
            <w:r>
              <w:rPr>
                <w:rFonts w:ascii="Arial Narrow" w:hAnsi="Arial Narrow"/>
                <w:color w:val="000000"/>
                <w:sz w:val="20"/>
              </w:rPr>
              <w:t>-4,08%</w:t>
            </w:r>
          </w:p>
        </w:tc>
      </w:tr>
      <w:bookmarkEnd w:id="0"/>
      <w:tr w:rsidR="000709F0" w:rsidRPr="00C50091" w14:paraId="23E49679" w14:textId="77777777" w:rsidTr="00CC1A2E">
        <w:tc>
          <w:tcPr>
            <w:tcW w:w="4365" w:type="dxa"/>
          </w:tcPr>
          <w:p w14:paraId="18885D97" w14:textId="77777777" w:rsidR="000709F0" w:rsidRPr="003B455E" w:rsidRDefault="000709F0" w:rsidP="000709F0">
            <w:pPr>
              <w:pStyle w:val="ConsPlusNormal"/>
              <w:rPr>
                <w:rFonts w:asciiTheme="minorHAnsi" w:hAnsiTheme="minorHAnsi" w:cstheme="minorHAnsi"/>
              </w:rPr>
            </w:pPr>
          </w:p>
        </w:tc>
        <w:tc>
          <w:tcPr>
            <w:tcW w:w="1380" w:type="dxa"/>
            <w:vAlign w:val="bottom"/>
          </w:tcPr>
          <w:p w14:paraId="427B3323" w14:textId="77777777" w:rsidR="000709F0" w:rsidRPr="00D6508D" w:rsidRDefault="000709F0" w:rsidP="000709F0">
            <w:pPr>
              <w:pStyle w:val="ConsPlusNormal"/>
              <w:ind w:left="283"/>
              <w:rPr>
                <w:rFonts w:asciiTheme="minorHAnsi" w:hAnsiTheme="minorHAnsi" w:cstheme="minorHAnsi"/>
              </w:rPr>
            </w:pPr>
            <w:r w:rsidRPr="00D6508D">
              <w:rPr>
                <w:rFonts w:asciiTheme="minorHAnsi" w:hAnsiTheme="minorHAnsi" w:cstheme="minorHAnsi"/>
              </w:rPr>
              <w:t>5 лет</w:t>
            </w:r>
          </w:p>
        </w:tc>
        <w:tc>
          <w:tcPr>
            <w:tcW w:w="1480" w:type="dxa"/>
          </w:tcPr>
          <w:p w14:paraId="0B6591EC" w14:textId="58663B84" w:rsidR="000709F0" w:rsidRPr="00D6508D" w:rsidRDefault="000709F0" w:rsidP="000709F0">
            <w:pPr>
              <w:pStyle w:val="ConsPlusNormal"/>
              <w:rPr>
                <w:rFonts w:asciiTheme="minorHAnsi" w:hAnsiTheme="minorHAnsi" w:cstheme="minorHAnsi"/>
              </w:rPr>
            </w:pPr>
            <w:r w:rsidRPr="00D6508D">
              <w:rPr>
                <w:rFonts w:asciiTheme="minorHAnsi" w:hAnsiTheme="minorHAnsi" w:cstheme="minorHAnsi"/>
              </w:rPr>
              <w:t>-</w:t>
            </w:r>
          </w:p>
        </w:tc>
        <w:tc>
          <w:tcPr>
            <w:tcW w:w="1846" w:type="dxa"/>
          </w:tcPr>
          <w:p w14:paraId="529BB3CB" w14:textId="65061D3A" w:rsidR="000709F0" w:rsidRPr="00D6508D" w:rsidRDefault="000709F0" w:rsidP="000709F0">
            <w:pPr>
              <w:pStyle w:val="ConsPlusNormal"/>
              <w:rPr>
                <w:rFonts w:asciiTheme="minorHAnsi" w:hAnsiTheme="minorHAnsi" w:cstheme="minorHAnsi"/>
              </w:rPr>
            </w:pPr>
            <w:r w:rsidRPr="00D6508D">
              <w:rPr>
                <w:rFonts w:asciiTheme="minorHAnsi" w:hAnsiTheme="minorHAnsi" w:cstheme="minorHAnsi"/>
              </w:rPr>
              <w:t>-</w:t>
            </w:r>
          </w:p>
        </w:tc>
      </w:tr>
    </w:tbl>
    <w:p w14:paraId="5C1578CF" w14:textId="77777777" w:rsidR="00A73568" w:rsidRDefault="00A73568" w:rsidP="00A73568">
      <w:pPr>
        <w:pStyle w:val="a3"/>
        <w:spacing w:line="276" w:lineRule="auto"/>
        <w:rPr>
          <w:rFonts w:cstheme="minorHAnsi"/>
        </w:rPr>
      </w:pPr>
    </w:p>
    <w:p w14:paraId="66686100" w14:textId="34E7A00C" w:rsidR="007A0DCF" w:rsidRPr="00C50091" w:rsidRDefault="007E4067" w:rsidP="00560078">
      <w:pPr>
        <w:pStyle w:val="a3"/>
        <w:numPr>
          <w:ilvl w:val="0"/>
          <w:numId w:val="3"/>
        </w:numPr>
        <w:spacing w:line="276" w:lineRule="auto"/>
        <w:rPr>
          <w:rFonts w:cstheme="minorHAnsi"/>
        </w:rPr>
      </w:pPr>
      <w:r w:rsidRPr="00C50091">
        <w:rPr>
          <w:rFonts w:cstheme="minorHAnsi"/>
        </w:rPr>
        <w:lastRenderedPageBreak/>
        <w:t xml:space="preserve">Расчетная стоимость инвестиционного пая </w:t>
      </w:r>
      <w:r w:rsidR="00560078" w:rsidRPr="00560078">
        <w:rPr>
          <w:rFonts w:cstheme="minorHAnsi"/>
        </w:rPr>
        <w:t>306 972,70</w:t>
      </w:r>
      <w:r w:rsidR="00560078">
        <w:rPr>
          <w:rFonts w:cstheme="minorHAnsi"/>
        </w:rPr>
        <w:t xml:space="preserve"> </w:t>
      </w:r>
      <w:r w:rsidRPr="00C50091">
        <w:rPr>
          <w:rFonts w:cstheme="minorHAnsi"/>
        </w:rPr>
        <w:t>рублей.</w:t>
      </w:r>
    </w:p>
    <w:p w14:paraId="4D5E260D" w14:textId="77777777" w:rsidR="004F6824" w:rsidRPr="00C50091" w:rsidRDefault="004F6824" w:rsidP="00966CBF">
      <w:pPr>
        <w:pStyle w:val="a3"/>
        <w:numPr>
          <w:ilvl w:val="0"/>
          <w:numId w:val="3"/>
        </w:numPr>
        <w:spacing w:line="276" w:lineRule="auto"/>
        <w:rPr>
          <w:rFonts w:cstheme="minorHAnsi"/>
        </w:rPr>
      </w:pPr>
      <w:r w:rsidRPr="00C50091">
        <w:rPr>
          <w:rFonts w:cstheme="minorHAnsi"/>
        </w:rPr>
        <w:t>Результаты инвестирования не учитывают комиссии, удерживаемые при выдаче и погашении инвестиционных паев паевого инвестиционного фонда (скидки и надбавки). Указанные комиссии могут уменьшать доход от инвестиций.</w:t>
      </w:r>
    </w:p>
    <w:p w14:paraId="2FE68D87" w14:textId="2A7935FE" w:rsidR="007A0DCF" w:rsidRPr="00C50091" w:rsidRDefault="007A0DCF" w:rsidP="00560078">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560078" w:rsidRPr="00560078">
        <w:rPr>
          <w:rFonts w:cstheme="minorHAnsi"/>
        </w:rPr>
        <w:t>1</w:t>
      </w:r>
      <w:r w:rsidR="00560078">
        <w:rPr>
          <w:rFonts w:cstheme="minorHAnsi"/>
        </w:rPr>
        <w:t> </w:t>
      </w:r>
      <w:r w:rsidR="00560078" w:rsidRPr="00560078">
        <w:rPr>
          <w:rFonts w:cstheme="minorHAnsi"/>
        </w:rPr>
        <w:t>036</w:t>
      </w:r>
      <w:r w:rsidR="00560078">
        <w:rPr>
          <w:rFonts w:cstheme="minorHAnsi"/>
        </w:rPr>
        <w:t> </w:t>
      </w:r>
      <w:r w:rsidR="00560078" w:rsidRPr="00560078">
        <w:rPr>
          <w:rFonts w:cstheme="minorHAnsi"/>
        </w:rPr>
        <w:t>562</w:t>
      </w:r>
      <w:r w:rsidR="00560078">
        <w:rPr>
          <w:rFonts w:cstheme="minorHAnsi"/>
        </w:rPr>
        <w:t xml:space="preserve"> </w:t>
      </w:r>
      <w:r w:rsidR="00560078" w:rsidRPr="00560078">
        <w:rPr>
          <w:rFonts w:cstheme="minorHAnsi"/>
        </w:rPr>
        <w:t>915,9</w:t>
      </w:r>
      <w:r w:rsidR="00503739">
        <w:rPr>
          <w:rFonts w:cstheme="minorHAnsi"/>
        </w:rPr>
        <w:t xml:space="preserve">0 </w:t>
      </w:r>
      <w:r w:rsidRPr="00C50091">
        <w:rPr>
          <w:rFonts w:cstheme="minorHAnsi"/>
        </w:rPr>
        <w:t>рублей.</w:t>
      </w:r>
    </w:p>
    <w:p w14:paraId="33495577" w14:textId="77777777" w:rsidR="00AA1555" w:rsidRPr="00AA1555" w:rsidRDefault="00AA1555" w:rsidP="00AA1555">
      <w:pPr>
        <w:pStyle w:val="a3"/>
        <w:numPr>
          <w:ilvl w:val="0"/>
          <w:numId w:val="3"/>
        </w:numPr>
        <w:spacing w:after="0" w:line="240" w:lineRule="auto"/>
        <w:jc w:val="both"/>
        <w:rPr>
          <w:rFonts w:cstheme="minorHAnsi"/>
          <w:lang w:eastAsia="ru-RU"/>
        </w:rPr>
      </w:pPr>
      <w:r w:rsidRPr="00AA1555">
        <w:rPr>
          <w:rFonts w:cstheme="minorHAnsi"/>
          <w:lang w:eastAsia="ru-RU"/>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кварталу. Под первым отчетным периодом понимается период, начиная с даты завершения (окончания) формирования Фонда до 31.03.2021. </w:t>
      </w:r>
    </w:p>
    <w:p w14:paraId="1F608E20" w14:textId="77777777" w:rsidR="00AA1555" w:rsidRPr="00AA1555" w:rsidRDefault="00AA1555" w:rsidP="00AA1555">
      <w:pPr>
        <w:pStyle w:val="a3"/>
        <w:spacing w:after="0" w:line="240" w:lineRule="auto"/>
        <w:jc w:val="both"/>
        <w:rPr>
          <w:rFonts w:cstheme="minorHAnsi"/>
          <w:lang w:eastAsia="ru-RU"/>
        </w:rPr>
      </w:pPr>
      <w:r w:rsidRPr="00AA1555">
        <w:rPr>
          <w:rFonts w:cstheme="minorHAnsi"/>
          <w:lang w:eastAsia="ru-RU"/>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56391793" w14:textId="77777777" w:rsidR="00AA1555" w:rsidRPr="00AA1555" w:rsidRDefault="00AA1555" w:rsidP="00AA1555">
      <w:pPr>
        <w:pStyle w:val="a3"/>
        <w:spacing w:after="0" w:line="240" w:lineRule="auto"/>
        <w:jc w:val="both"/>
        <w:rPr>
          <w:rFonts w:cstheme="minorHAnsi"/>
          <w:lang w:eastAsia="ru-RU"/>
        </w:rPr>
      </w:pPr>
      <w:r w:rsidRPr="00AA1555">
        <w:rPr>
          <w:rFonts w:cstheme="minorHAnsi"/>
          <w:lang w:eastAsia="ru-RU"/>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2 000 000 (Два миллиона) рублей.</w:t>
      </w:r>
    </w:p>
    <w:p w14:paraId="674A33D9" w14:textId="77777777" w:rsidR="00AA1555" w:rsidRPr="00AA1555" w:rsidRDefault="00AA1555" w:rsidP="00AA1555">
      <w:pPr>
        <w:pStyle w:val="a3"/>
        <w:spacing w:after="0" w:line="240" w:lineRule="auto"/>
        <w:jc w:val="both"/>
        <w:rPr>
          <w:rFonts w:cstheme="minorHAnsi"/>
          <w:lang w:eastAsia="ru-RU"/>
        </w:rPr>
      </w:pPr>
      <w:r w:rsidRPr="00AA1555">
        <w:rPr>
          <w:rFonts w:cstheme="minorHAnsi"/>
          <w:lang w:eastAsia="ru-RU"/>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1BA2856F" w14:textId="11E0E969" w:rsidR="0099110E" w:rsidRPr="00AA1555" w:rsidRDefault="00AA1555" w:rsidP="00AA1555">
      <w:pPr>
        <w:pStyle w:val="a3"/>
        <w:spacing w:after="0" w:line="240" w:lineRule="auto"/>
        <w:rPr>
          <w:rFonts w:cstheme="minorHAnsi"/>
        </w:rPr>
      </w:pPr>
      <w:r w:rsidRPr="00AA1555">
        <w:rPr>
          <w:rFonts w:cstheme="minorHAnsi"/>
          <w:lang w:eastAsia="ru-RU"/>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0,5% от стоимости пая</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7777777"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5E2EAC">
              <w:rPr>
                <w:rFonts w:asciiTheme="minorHAnsi" w:hAnsiTheme="minorHAnsi" w:cstheme="minorHAnsi"/>
              </w:rPr>
              <w:t>2,</w:t>
            </w:r>
            <w:r w:rsidR="005E2EAC" w:rsidRPr="005E2EAC">
              <w:rPr>
                <w:rFonts w:asciiTheme="minorHAnsi" w:hAnsiTheme="minorHAnsi" w:cstheme="minorHAnsi"/>
              </w:rPr>
              <w:t>3</w:t>
            </w:r>
            <w:r w:rsidR="004F6824" w:rsidRPr="005E2EAC">
              <w:rPr>
                <w:rFonts w:asciiTheme="minorHAnsi" w:hAnsiTheme="minorHAnsi" w:cstheme="minorHAnsi"/>
              </w:rPr>
              <w:t>%</w:t>
            </w:r>
          </w:p>
          <w:p w14:paraId="156C4AC8" w14:textId="52B9C3D5" w:rsidR="009D20F1" w:rsidRPr="00C50091" w:rsidRDefault="009D20F1" w:rsidP="009D20F1">
            <w:pPr>
              <w:pStyle w:val="ConsPlusNormal"/>
              <w:jc w:val="both"/>
              <w:rPr>
                <w:rFonts w:asciiTheme="minorHAnsi" w:hAnsiTheme="minorHAnsi" w:cstheme="minorHAnsi"/>
                <w:highlight w:val="red"/>
              </w:rPr>
            </w:pPr>
            <w:r>
              <w:rPr>
                <w:rFonts w:asciiTheme="minorHAnsi" w:hAnsiTheme="minorHAnsi" w:cstheme="minorHAnsi"/>
              </w:rPr>
              <w:t>Расходы 10%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77777777" w:rsidR="00A34267" w:rsidRPr="00C50091" w:rsidRDefault="00A34267" w:rsidP="005E2EAC">
      <w:pPr>
        <w:pStyle w:val="a3"/>
        <w:numPr>
          <w:ilvl w:val="0"/>
          <w:numId w:val="4"/>
        </w:numPr>
        <w:spacing w:line="276" w:lineRule="auto"/>
        <w:jc w:val="both"/>
        <w:rPr>
          <w:rFonts w:cstheme="minorHAnsi"/>
        </w:rPr>
      </w:pPr>
      <w:r w:rsidRPr="00C50091">
        <w:rPr>
          <w:rFonts w:cstheme="minorHAnsi"/>
        </w:rPr>
        <w:t>Минимальная стоимость имущества, передачей которого в оплату инвестиционных паев обусловлена выдача инвестиционных паев, составляет 305 000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05B86F41" w:rsidR="00876ABD" w:rsidRPr="00C50091" w:rsidRDefault="00876ABD" w:rsidP="005E2EAC">
      <w:pPr>
        <w:pStyle w:val="a3"/>
        <w:numPr>
          <w:ilvl w:val="0"/>
          <w:numId w:val="4"/>
        </w:numPr>
        <w:spacing w:line="276" w:lineRule="auto"/>
        <w:jc w:val="both"/>
        <w:rPr>
          <w:rFonts w:cstheme="minorHAnsi"/>
        </w:rPr>
      </w:pPr>
      <w:r w:rsidRPr="00C50091">
        <w:rPr>
          <w:rFonts w:cstheme="minorHAnsi"/>
        </w:rPr>
        <w:lastRenderedPageBreak/>
        <w:t xml:space="preserve">Правила доверительного управления паевым инвестиционным фондом № </w:t>
      </w:r>
      <w:r w:rsidR="009D20F1">
        <w:rPr>
          <w:rFonts w:cstheme="minorHAnsi"/>
        </w:rPr>
        <w:t>4093</w:t>
      </w:r>
      <w:r w:rsidRPr="00C50091">
        <w:rPr>
          <w:rFonts w:cstheme="minorHAnsi"/>
        </w:rPr>
        <w:t xml:space="preserve"> зарегистрированы Банком России </w:t>
      </w:r>
      <w:r w:rsidR="009D20F1">
        <w:rPr>
          <w:rFonts w:cstheme="minorHAnsi"/>
        </w:rPr>
        <w:t>09</w:t>
      </w:r>
      <w:r w:rsidRPr="00C50091">
        <w:rPr>
          <w:rFonts w:cstheme="minorHAnsi"/>
        </w:rPr>
        <w:t>.</w:t>
      </w:r>
      <w:r w:rsidR="009D20F1">
        <w:rPr>
          <w:rFonts w:cstheme="minorHAnsi"/>
        </w:rPr>
        <w:t>07</w:t>
      </w:r>
      <w:r w:rsidRPr="00C50091">
        <w:rPr>
          <w:rFonts w:cstheme="minorHAnsi"/>
        </w:rPr>
        <w:t>.20</w:t>
      </w:r>
      <w:r w:rsidR="009D20F1">
        <w:rPr>
          <w:rFonts w:cstheme="minorHAnsi"/>
        </w:rPr>
        <w:t>20</w:t>
      </w:r>
      <w:r w:rsidRPr="00C50091">
        <w:rPr>
          <w:rFonts w:cstheme="minorHAnsi"/>
        </w:rPr>
        <w:t xml:space="preserve">. </w:t>
      </w:r>
    </w:p>
    <w:p w14:paraId="1101B57E" w14:textId="686F8279"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9D20F1">
        <w:rPr>
          <w:rFonts w:cstheme="minorHAnsi"/>
        </w:rPr>
        <w:t>27</w:t>
      </w:r>
      <w:r w:rsidR="00876ABD" w:rsidRPr="00C50091">
        <w:rPr>
          <w:rFonts w:cstheme="minorHAnsi"/>
          <w:lang w:val="en-US"/>
        </w:rPr>
        <w:t>.</w:t>
      </w:r>
      <w:r w:rsidR="009D20F1">
        <w:rPr>
          <w:rFonts w:cstheme="minorHAnsi"/>
        </w:rPr>
        <w:t>08</w:t>
      </w:r>
      <w:r w:rsidR="00876ABD" w:rsidRPr="00C50091">
        <w:rPr>
          <w:rFonts w:cstheme="minorHAnsi"/>
          <w:lang w:val="en-US"/>
        </w:rPr>
        <w:t>.2020</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032D5A59" w14:textId="77777777" w:rsidR="00C50091" w:rsidRPr="00C50091" w:rsidRDefault="00C50091" w:rsidP="005E2EAC">
      <w:pPr>
        <w:pStyle w:val="a3"/>
        <w:spacing w:line="276" w:lineRule="auto"/>
        <w:jc w:val="both"/>
        <w:rPr>
          <w:rFonts w:cstheme="minorHAnsi"/>
          <w:lang w:eastAsia="ru-RU"/>
        </w:rPr>
      </w:pPr>
      <w:r w:rsidRPr="00C50091">
        <w:rPr>
          <w:rFonts w:cstheme="minorHAnsi"/>
          <w:lang w:eastAsia="ru-RU"/>
        </w:rPr>
        <w:t>Акционерное общество «Независимая регистраторская компания Р.О.С.Т.»</w:t>
      </w:r>
    </w:p>
    <w:p w14:paraId="7DEFC0D3" w14:textId="77777777" w:rsidR="00C50091" w:rsidRPr="00C50091" w:rsidRDefault="00876ABD" w:rsidP="005E2EAC">
      <w:pPr>
        <w:pStyle w:val="a3"/>
        <w:spacing w:line="276" w:lineRule="auto"/>
        <w:jc w:val="both"/>
        <w:rPr>
          <w:rStyle w:val="a5"/>
          <w:rFonts w:cstheme="minorHAnsi"/>
        </w:rPr>
      </w:pPr>
      <w:r w:rsidRPr="00C50091">
        <w:rPr>
          <w:rFonts w:cstheme="minorHAnsi"/>
        </w:rPr>
        <w:t xml:space="preserve">Адрес в сети </w:t>
      </w:r>
      <w:proofErr w:type="spellStart"/>
      <w:r w:rsidRPr="00C50091">
        <w:rPr>
          <w:rFonts w:cstheme="minorHAnsi"/>
        </w:rPr>
        <w:t>Internet</w:t>
      </w:r>
      <w:proofErr w:type="spellEnd"/>
      <w:r w:rsidRPr="00C50091">
        <w:rPr>
          <w:rFonts w:cstheme="minorHAnsi"/>
        </w:rPr>
        <w:t xml:space="preserve"> </w:t>
      </w:r>
      <w:hyperlink r:id="rId9" w:history="1">
        <w:r w:rsidR="00C50091" w:rsidRPr="00C50091">
          <w:rPr>
            <w:rStyle w:val="a5"/>
            <w:rFonts w:cstheme="minorHAnsi"/>
          </w:rPr>
          <w:t>http://www.rrost.ru/ru</w:t>
        </w:r>
      </w:hyperlink>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10"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10108"/>
    <w:rsid w:val="00024C31"/>
    <w:rsid w:val="000277A9"/>
    <w:rsid w:val="000448DD"/>
    <w:rsid w:val="0004548B"/>
    <w:rsid w:val="0005210C"/>
    <w:rsid w:val="000709F0"/>
    <w:rsid w:val="00082A82"/>
    <w:rsid w:val="000908AB"/>
    <w:rsid w:val="000B30F8"/>
    <w:rsid w:val="000C2A9D"/>
    <w:rsid w:val="000D2D29"/>
    <w:rsid w:val="00102B2B"/>
    <w:rsid w:val="00117B04"/>
    <w:rsid w:val="0016279C"/>
    <w:rsid w:val="00163DFC"/>
    <w:rsid w:val="0016457D"/>
    <w:rsid w:val="001743E3"/>
    <w:rsid w:val="001858EA"/>
    <w:rsid w:val="001962D9"/>
    <w:rsid w:val="001B7F45"/>
    <w:rsid w:val="001C2207"/>
    <w:rsid w:val="001D1CB0"/>
    <w:rsid w:val="001F3FB3"/>
    <w:rsid w:val="002040DE"/>
    <w:rsid w:val="0021055B"/>
    <w:rsid w:val="00217E74"/>
    <w:rsid w:val="002225B9"/>
    <w:rsid w:val="00244A53"/>
    <w:rsid w:val="00267D72"/>
    <w:rsid w:val="00282E9C"/>
    <w:rsid w:val="00296B33"/>
    <w:rsid w:val="00296F8D"/>
    <w:rsid w:val="002A32EC"/>
    <w:rsid w:val="002A433A"/>
    <w:rsid w:val="002B506A"/>
    <w:rsid w:val="002E02FF"/>
    <w:rsid w:val="002E4577"/>
    <w:rsid w:val="002F43CA"/>
    <w:rsid w:val="00317C9A"/>
    <w:rsid w:val="003347EA"/>
    <w:rsid w:val="00345598"/>
    <w:rsid w:val="00374E3A"/>
    <w:rsid w:val="003A3576"/>
    <w:rsid w:val="003B455E"/>
    <w:rsid w:val="003B4971"/>
    <w:rsid w:val="003E71F0"/>
    <w:rsid w:val="003E7AA8"/>
    <w:rsid w:val="003F6D2F"/>
    <w:rsid w:val="00410ACD"/>
    <w:rsid w:val="0041561B"/>
    <w:rsid w:val="00427903"/>
    <w:rsid w:val="00453DDC"/>
    <w:rsid w:val="004A0179"/>
    <w:rsid w:val="004A76A1"/>
    <w:rsid w:val="004B7770"/>
    <w:rsid w:val="004C5035"/>
    <w:rsid w:val="004D02F5"/>
    <w:rsid w:val="004F6824"/>
    <w:rsid w:val="00503739"/>
    <w:rsid w:val="00506705"/>
    <w:rsid w:val="0051127D"/>
    <w:rsid w:val="00560078"/>
    <w:rsid w:val="005953EA"/>
    <w:rsid w:val="005D6F3D"/>
    <w:rsid w:val="005E2EAC"/>
    <w:rsid w:val="0060103A"/>
    <w:rsid w:val="00625B11"/>
    <w:rsid w:val="006718E6"/>
    <w:rsid w:val="006D27FA"/>
    <w:rsid w:val="00701135"/>
    <w:rsid w:val="00701CE5"/>
    <w:rsid w:val="00706422"/>
    <w:rsid w:val="007226E9"/>
    <w:rsid w:val="007336BB"/>
    <w:rsid w:val="00766772"/>
    <w:rsid w:val="007907D9"/>
    <w:rsid w:val="007A0DCF"/>
    <w:rsid w:val="007C5DCE"/>
    <w:rsid w:val="007D12D9"/>
    <w:rsid w:val="007D4B7D"/>
    <w:rsid w:val="007E1692"/>
    <w:rsid w:val="007E4067"/>
    <w:rsid w:val="00812EE7"/>
    <w:rsid w:val="00841B70"/>
    <w:rsid w:val="008605E4"/>
    <w:rsid w:val="00876ABD"/>
    <w:rsid w:val="00883B50"/>
    <w:rsid w:val="008858E3"/>
    <w:rsid w:val="008B00F7"/>
    <w:rsid w:val="008B13B1"/>
    <w:rsid w:val="008F092A"/>
    <w:rsid w:val="00953663"/>
    <w:rsid w:val="00954832"/>
    <w:rsid w:val="0095694E"/>
    <w:rsid w:val="00966CBF"/>
    <w:rsid w:val="00986649"/>
    <w:rsid w:val="0099110E"/>
    <w:rsid w:val="009C2127"/>
    <w:rsid w:val="009D20F1"/>
    <w:rsid w:val="009D5F29"/>
    <w:rsid w:val="00A02A0F"/>
    <w:rsid w:val="00A2519B"/>
    <w:rsid w:val="00A34267"/>
    <w:rsid w:val="00A454D4"/>
    <w:rsid w:val="00A50ABF"/>
    <w:rsid w:val="00A5283D"/>
    <w:rsid w:val="00A73568"/>
    <w:rsid w:val="00A74E75"/>
    <w:rsid w:val="00A86D3B"/>
    <w:rsid w:val="00A93061"/>
    <w:rsid w:val="00A93ED0"/>
    <w:rsid w:val="00AA1555"/>
    <w:rsid w:val="00AB402B"/>
    <w:rsid w:val="00AC4271"/>
    <w:rsid w:val="00AD2AFD"/>
    <w:rsid w:val="00AE411C"/>
    <w:rsid w:val="00AF0868"/>
    <w:rsid w:val="00B11A33"/>
    <w:rsid w:val="00B54044"/>
    <w:rsid w:val="00B54BFD"/>
    <w:rsid w:val="00B55E7A"/>
    <w:rsid w:val="00B74640"/>
    <w:rsid w:val="00B828F1"/>
    <w:rsid w:val="00B83893"/>
    <w:rsid w:val="00BB22C5"/>
    <w:rsid w:val="00BD3726"/>
    <w:rsid w:val="00BE562A"/>
    <w:rsid w:val="00BF2032"/>
    <w:rsid w:val="00C26775"/>
    <w:rsid w:val="00C44E59"/>
    <w:rsid w:val="00C45B63"/>
    <w:rsid w:val="00C50091"/>
    <w:rsid w:val="00C75DF9"/>
    <w:rsid w:val="00CB30DB"/>
    <w:rsid w:val="00CC1A2E"/>
    <w:rsid w:val="00CE3870"/>
    <w:rsid w:val="00CF07E9"/>
    <w:rsid w:val="00D32C29"/>
    <w:rsid w:val="00D3544A"/>
    <w:rsid w:val="00D6508D"/>
    <w:rsid w:val="00DA0098"/>
    <w:rsid w:val="00DA4A4D"/>
    <w:rsid w:val="00DC2D04"/>
    <w:rsid w:val="00DD5572"/>
    <w:rsid w:val="00DF076D"/>
    <w:rsid w:val="00DF0B99"/>
    <w:rsid w:val="00DF35C3"/>
    <w:rsid w:val="00E16923"/>
    <w:rsid w:val="00E41925"/>
    <w:rsid w:val="00E4575A"/>
    <w:rsid w:val="00E66B06"/>
    <w:rsid w:val="00EA61EA"/>
    <w:rsid w:val="00EE6EC5"/>
    <w:rsid w:val="00F571EC"/>
    <w:rsid w:val="00F8635C"/>
    <w:rsid w:val="00F90093"/>
    <w:rsid w:val="00FA0795"/>
    <w:rsid w:val="00FB1F8C"/>
    <w:rsid w:val="00FD1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167604419">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66414726">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35657416">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89982455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C8DAF9FFE92C6061265C7840845B666DE467D4BF27239A42C09C79867AE88A3B40614A75932B5C8FA8F77B5BBB23C7C947354733C0B1FD62l4D9M" TargetMode="External"/><Relationship Id="rId4" Type="http://schemas.openxmlformats.org/officeDocument/2006/relationships/settings" Target="settings.xml"/><Relationship Id="rId9" Type="http://schemas.openxmlformats.org/officeDocument/2006/relationships/hyperlink" Target="http://www.rrost.ru/ru"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4.12%20&#1050;&#1048;&#1044;\ZPIF-2024-12-31_v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6881-42CB-9B7A-D3138808C58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'Таблицы - доходности'!$C$32:$C$36</c:f>
              <c:numCache>
                <c:formatCode>General</c:formatCode>
                <c:ptCount val="5"/>
                <c:pt idx="0">
                  <c:v>2024</c:v>
                </c:pt>
                <c:pt idx="1">
                  <c:v>2023</c:v>
                </c:pt>
                <c:pt idx="2">
                  <c:v>2022</c:v>
                </c:pt>
                <c:pt idx="3">
                  <c:v>2021</c:v>
                </c:pt>
                <c:pt idx="4">
                  <c:v>2020</c:v>
                </c:pt>
              </c:numCache>
            </c:numRef>
          </c:cat>
          <c:val>
            <c:numRef>
              <c:f>'Таблицы - доходности'!$D$32:$D$36</c:f>
              <c:numCache>
                <c:formatCode>0.00%;\(0.00%\);\-</c:formatCode>
                <c:ptCount val="5"/>
                <c:pt idx="0">
                  <c:v>9.0503125948627333E-2</c:v>
                </c:pt>
                <c:pt idx="1">
                  <c:v>8.450364261344652E-2</c:v>
                </c:pt>
                <c:pt idx="2">
                  <c:v>3.6912568196407786E-2</c:v>
                </c:pt>
                <c:pt idx="3">
                  <c:v>3.4138238209978453E-2</c:v>
                </c:pt>
                <c:pt idx="4">
                  <c:v>6.5215115976486977E-3</c:v>
                </c:pt>
              </c:numCache>
            </c:numRef>
          </c:val>
          <c:extLst>
            <c:ext xmlns:c16="http://schemas.microsoft.com/office/drawing/2014/chart" uri="{C3380CC4-5D6E-409C-BE32-E72D297353CC}">
              <c16:uniqueId val="{00000001-6881-42CB-9B7A-D3138808C58B}"/>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DA7BE-61CE-46FE-A142-F77620F78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479</TotalTime>
  <Pages>4</Pages>
  <Words>1320</Words>
  <Characters>7528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120</cp:revision>
  <cp:lastPrinted>2021-09-07T11:44:00Z</cp:lastPrinted>
  <dcterms:created xsi:type="dcterms:W3CDTF">2021-09-29T11:03:00Z</dcterms:created>
  <dcterms:modified xsi:type="dcterms:W3CDTF">2025-04-04T10:02:00Z</dcterms:modified>
</cp:coreProperties>
</file>