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BE1601">
        <w:rPr>
          <w:rFonts w:cstheme="minorHAnsi"/>
          <w:b/>
        </w:rPr>
        <w:t>ДЕВЯТНАДЦАТЬ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3C34C9">
        <w:rPr>
          <w:rFonts w:cstheme="minorHAnsi"/>
        </w:rPr>
        <w:t>3</w:t>
      </w:r>
      <w:r w:rsidR="00E02DD1">
        <w:rPr>
          <w:rFonts w:cstheme="minorHAnsi"/>
        </w:rPr>
        <w:t>0</w:t>
      </w:r>
      <w:r w:rsidRPr="0021055B">
        <w:rPr>
          <w:rFonts w:cstheme="minorHAnsi"/>
        </w:rPr>
        <w:t>.</w:t>
      </w:r>
      <w:r w:rsidR="00753E33">
        <w:rPr>
          <w:rFonts w:cstheme="minorHAnsi"/>
        </w:rPr>
        <w:t>0</w:t>
      </w:r>
      <w:r w:rsidR="00E02DD1">
        <w:rPr>
          <w:rFonts w:cstheme="minorHAnsi"/>
        </w:rPr>
        <w:t>4</w:t>
      </w:r>
      <w:r w:rsidRPr="0021055B">
        <w:rPr>
          <w:rFonts w:cstheme="minorHAnsi"/>
        </w:rPr>
        <w:t>.202</w:t>
      </w:r>
      <w:r w:rsidR="00753E33">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BE1601">
        <w:rPr>
          <w:rFonts w:cstheme="minorHAnsi"/>
          <w:b/>
        </w:rPr>
        <w:t>ДЕВЯТ</w:t>
      </w:r>
      <w:r>
        <w:rPr>
          <w:rFonts w:cstheme="minorHAnsi"/>
          <w:b/>
        </w:rPr>
        <w:t>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BE160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E1601" w:rsidRPr="00BE1601">
        <w:rPr>
          <w:rFonts w:cstheme="minorHAnsi"/>
        </w:rPr>
        <w:t>https://www.alfacapital.ru/disclosure/pifs_closed/zpifn_act19/pif-rules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нежилые помещения</w:t>
      </w:r>
      <w:r w:rsidR="00BE1601">
        <w:rPr>
          <w:rFonts w:cstheme="minorHAnsi"/>
          <w:color w:val="000000"/>
        </w:rPr>
        <w:t>, расположенные в Тюменской области,</w:t>
      </w:r>
      <w:r w:rsidRPr="00B61C41">
        <w:rPr>
          <w:rFonts w:cstheme="minorHAnsi"/>
          <w:color w:val="000000"/>
        </w:rPr>
        <w:t xml:space="preserve"> с целью сдачи их в аренду/</w:t>
      </w:r>
      <w:r w:rsidR="00BE1601">
        <w:rPr>
          <w:rFonts w:cstheme="minorHAnsi"/>
          <w:color w:val="000000"/>
        </w:rPr>
        <w:t xml:space="preserve">субаренду либо </w:t>
      </w:r>
      <w:r w:rsidRPr="00B61C41">
        <w:rPr>
          <w:rFonts w:cstheme="minorHAnsi"/>
          <w:color w:val="000000"/>
        </w:rPr>
        <w:t>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rsidR="00CE54CA">
        <w:t>1</w:t>
      </w:r>
      <w:r w:rsidR="002B297E">
        <w:t>1</w:t>
      </w:r>
      <w:r w:rsidR="00C676EC">
        <w:t xml:space="preserve"> объект</w:t>
      </w:r>
      <w:r w:rsidR="002477D0">
        <w:t>ов</w:t>
      </w:r>
      <w:r w:rsidR="00C676EC">
        <w:t>.</w:t>
      </w:r>
    </w:p>
    <w:p w:rsidR="00BE1601" w:rsidRPr="001833AE" w:rsidRDefault="00BE1601" w:rsidP="00BE1601">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2477D0">
        <w:rPr>
          <w:rFonts w:cstheme="minorHAnsi"/>
        </w:rPr>
        <w:t>5</w:t>
      </w:r>
      <w:r w:rsidR="00C676EC">
        <w:rPr>
          <w:rFonts w:cstheme="minorHAnsi"/>
        </w:rPr>
        <w:t xml:space="preserve"> </w:t>
      </w:r>
      <w:r w:rsidRPr="001833AE">
        <w:rPr>
          <w:rFonts w:cstheme="minorHAnsi"/>
        </w:rPr>
        <w:t>объект</w:t>
      </w:r>
      <w:r w:rsidR="002477D0">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C676EC" w:rsidRPr="001833AE" w:rsidTr="007C4F26">
        <w:tc>
          <w:tcPr>
            <w:tcW w:w="6516" w:type="dxa"/>
            <w:shd w:val="clear" w:color="auto" w:fill="auto"/>
          </w:tcPr>
          <w:p w:rsidR="00C676EC" w:rsidRPr="001365DA" w:rsidRDefault="002477D0" w:rsidP="00C676EC">
            <w:pPr>
              <w:rPr>
                <w:rFonts w:cstheme="minorHAnsi"/>
              </w:rPr>
            </w:pPr>
            <w:r>
              <w:rPr>
                <w:rFonts w:cstheme="minorHAnsi"/>
              </w:rPr>
              <w:t xml:space="preserve">Нежилое помещение, кадастровый номер </w:t>
            </w:r>
            <w:r w:rsidRPr="002477D0">
              <w:rPr>
                <w:rFonts w:cstheme="minorHAnsi"/>
              </w:rPr>
              <w:t>72:23:0110002:6373</w:t>
            </w:r>
            <w:r>
              <w:rPr>
                <w:rFonts w:cstheme="minorHAnsi"/>
              </w:rPr>
              <w:t xml:space="preserve">, находящееся по адресу: </w:t>
            </w:r>
            <w:r w:rsidRPr="002477D0">
              <w:rPr>
                <w:rFonts w:cstheme="minorHAnsi"/>
              </w:rPr>
              <w:t xml:space="preserve">Тюменская область, город Тюмень, улица, </w:t>
            </w:r>
            <w:proofErr w:type="spellStart"/>
            <w:r w:rsidRPr="002477D0">
              <w:rPr>
                <w:rFonts w:cstheme="minorHAnsi"/>
              </w:rPr>
              <w:t>Алебашевская</w:t>
            </w:r>
            <w:proofErr w:type="spellEnd"/>
            <w:r w:rsidRPr="002477D0">
              <w:rPr>
                <w:rFonts w:cstheme="minorHAnsi"/>
              </w:rPr>
              <w:t>, 19</w:t>
            </w:r>
            <w:r w:rsidR="00C676EC">
              <w:rPr>
                <w:rFonts w:cstheme="minorHAnsi"/>
              </w:rPr>
              <w:t xml:space="preserve"> </w:t>
            </w:r>
          </w:p>
        </w:tc>
        <w:tc>
          <w:tcPr>
            <w:tcW w:w="2829" w:type="dxa"/>
            <w:shd w:val="clear" w:color="auto" w:fill="auto"/>
          </w:tcPr>
          <w:p w:rsidR="00C676EC" w:rsidRPr="00A347FF" w:rsidRDefault="001B1042" w:rsidP="00E70C6A">
            <w:pPr>
              <w:spacing w:line="276" w:lineRule="auto"/>
              <w:jc w:val="center"/>
              <w:rPr>
                <w:rFonts w:cstheme="minorHAnsi"/>
              </w:rPr>
            </w:pPr>
            <w:r>
              <w:rPr>
                <w:rFonts w:cstheme="minorHAnsi"/>
              </w:rPr>
              <w:t>55</w:t>
            </w:r>
            <w:r w:rsidR="002477D0">
              <w:rPr>
                <w:rFonts w:cstheme="minorHAnsi"/>
              </w:rPr>
              <w:t>,</w:t>
            </w:r>
            <w:r w:rsidR="00E70C6A">
              <w:rPr>
                <w:rFonts w:cstheme="minorHAnsi"/>
              </w:rPr>
              <w:t>61</w:t>
            </w:r>
          </w:p>
        </w:tc>
      </w:tr>
      <w:tr w:rsidR="002477D0" w:rsidRPr="001833AE" w:rsidTr="007C4F26">
        <w:tc>
          <w:tcPr>
            <w:tcW w:w="6516" w:type="dxa"/>
            <w:shd w:val="clear" w:color="auto" w:fill="auto"/>
          </w:tcPr>
          <w:p w:rsidR="002477D0" w:rsidRDefault="002477D0" w:rsidP="002477D0">
            <w:r w:rsidRPr="00FB4774">
              <w:rPr>
                <w:rFonts w:cstheme="minorHAnsi"/>
              </w:rPr>
              <w:t xml:space="preserve">Нежилое помещение, кадастровый номер </w:t>
            </w:r>
            <w:r w:rsidRPr="002477D0">
              <w:rPr>
                <w:rFonts w:cstheme="minorHAnsi"/>
              </w:rPr>
              <w:t>72:23:0110002:8521</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A347FF" w:rsidRDefault="006723E4" w:rsidP="00E70C6A">
            <w:pPr>
              <w:spacing w:line="276" w:lineRule="auto"/>
              <w:jc w:val="center"/>
              <w:rPr>
                <w:rFonts w:cstheme="minorHAnsi"/>
              </w:rPr>
            </w:pPr>
            <w:r>
              <w:rPr>
                <w:rFonts w:cstheme="minorHAnsi"/>
                <w:lang w:val="en-US"/>
              </w:rPr>
              <w:t>30</w:t>
            </w:r>
            <w:r w:rsidR="002477D0">
              <w:rPr>
                <w:rFonts w:cstheme="minorHAnsi"/>
              </w:rPr>
              <w:t>,</w:t>
            </w:r>
            <w:r w:rsidR="00A607A9">
              <w:rPr>
                <w:rFonts w:cstheme="minorHAnsi"/>
              </w:rPr>
              <w:t>2</w:t>
            </w:r>
            <w:r w:rsidR="00E70C6A">
              <w:rPr>
                <w:rFonts w:cstheme="minorHAnsi"/>
              </w:rPr>
              <w:t>7</w:t>
            </w:r>
          </w:p>
        </w:tc>
      </w:tr>
      <w:tr w:rsidR="002477D0" w:rsidRPr="001833AE" w:rsidTr="007C4F26">
        <w:tc>
          <w:tcPr>
            <w:tcW w:w="6516" w:type="dxa"/>
            <w:shd w:val="clear" w:color="auto" w:fill="auto"/>
          </w:tcPr>
          <w:p w:rsidR="002477D0" w:rsidRDefault="002477D0" w:rsidP="002477D0">
            <w:r w:rsidRPr="00FB4774">
              <w:rPr>
                <w:rFonts w:cstheme="minorHAnsi"/>
              </w:rPr>
              <w:lastRenderedPageBreak/>
              <w:t xml:space="preserve">Нежилое помещение, кадастровый номер </w:t>
            </w:r>
            <w:r w:rsidRPr="002477D0">
              <w:rPr>
                <w:rFonts w:cstheme="minorHAnsi"/>
              </w:rPr>
              <w:t>72:23:0110002:6372</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903160" w:rsidRDefault="001B1042" w:rsidP="00E70C6A">
            <w:pPr>
              <w:spacing w:line="276" w:lineRule="auto"/>
              <w:jc w:val="center"/>
              <w:rPr>
                <w:rFonts w:cstheme="minorHAnsi"/>
              </w:rPr>
            </w:pPr>
            <w:r>
              <w:rPr>
                <w:rFonts w:cstheme="minorHAnsi"/>
              </w:rPr>
              <w:t>9</w:t>
            </w:r>
            <w:r w:rsidR="002477D0">
              <w:rPr>
                <w:rFonts w:cstheme="minorHAnsi"/>
              </w:rPr>
              <w:t>,</w:t>
            </w:r>
            <w:r w:rsidR="00A607A9">
              <w:rPr>
                <w:rFonts w:cstheme="minorHAnsi"/>
              </w:rPr>
              <w:t>8</w:t>
            </w:r>
            <w:r w:rsidR="00E70C6A">
              <w:rPr>
                <w:rFonts w:cstheme="minorHAnsi"/>
              </w:rPr>
              <w:t>7</w:t>
            </w:r>
          </w:p>
        </w:tc>
      </w:tr>
      <w:tr w:rsidR="002477D0" w:rsidRPr="001833AE" w:rsidTr="007C4F26">
        <w:tc>
          <w:tcPr>
            <w:tcW w:w="6516" w:type="dxa"/>
            <w:shd w:val="clear" w:color="auto" w:fill="auto"/>
          </w:tcPr>
          <w:p w:rsidR="002477D0" w:rsidRDefault="0010006B" w:rsidP="00C676EC">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2477D0" w:rsidRPr="00A347FF" w:rsidRDefault="0010006B" w:rsidP="0009771D">
            <w:pPr>
              <w:spacing w:line="276" w:lineRule="auto"/>
              <w:jc w:val="center"/>
              <w:rPr>
                <w:rFonts w:cstheme="minorHAnsi"/>
              </w:rPr>
            </w:pPr>
            <w:r>
              <w:rPr>
                <w:rFonts w:cstheme="minorHAnsi"/>
              </w:rPr>
              <w:t>1</w:t>
            </w:r>
            <w:r w:rsidR="002477D0">
              <w:rPr>
                <w:rFonts w:cstheme="minorHAnsi"/>
              </w:rPr>
              <w:t>,</w:t>
            </w:r>
            <w:r w:rsidR="00E70C6A">
              <w:rPr>
                <w:rFonts w:cstheme="minorHAnsi"/>
              </w:rPr>
              <w:t>0</w:t>
            </w:r>
            <w:r w:rsidR="0009771D">
              <w:rPr>
                <w:rFonts w:cstheme="minorHAnsi"/>
              </w:rPr>
              <w:t>3</w:t>
            </w:r>
          </w:p>
        </w:tc>
      </w:tr>
      <w:tr w:rsidR="00903160" w:rsidRPr="001833AE" w:rsidTr="007C4F26">
        <w:tc>
          <w:tcPr>
            <w:tcW w:w="6516" w:type="dxa"/>
            <w:shd w:val="clear" w:color="auto" w:fill="auto"/>
          </w:tcPr>
          <w:p w:rsidR="00903160" w:rsidRDefault="00E70C6A" w:rsidP="00903160">
            <w:pPr>
              <w:rPr>
                <w:rFonts w:cstheme="minorHAnsi"/>
              </w:rPr>
            </w:pPr>
            <w:r>
              <w:rPr>
                <w:rFonts w:cstheme="minorHAnsi"/>
              </w:rPr>
              <w:t>Денежные средства на расчетных счетах</w:t>
            </w:r>
          </w:p>
        </w:tc>
        <w:tc>
          <w:tcPr>
            <w:tcW w:w="2829" w:type="dxa"/>
            <w:shd w:val="clear" w:color="auto" w:fill="auto"/>
          </w:tcPr>
          <w:p w:rsidR="00903160" w:rsidRPr="00903160" w:rsidRDefault="0009771D" w:rsidP="0009771D">
            <w:pPr>
              <w:spacing w:line="276" w:lineRule="auto"/>
              <w:jc w:val="center"/>
              <w:rPr>
                <w:rFonts w:cstheme="minorHAnsi"/>
              </w:rPr>
            </w:pPr>
            <w:r>
              <w:rPr>
                <w:rFonts w:cstheme="minorHAnsi"/>
              </w:rPr>
              <w:t>0</w:t>
            </w:r>
            <w:r w:rsidR="00903160">
              <w:rPr>
                <w:rFonts w:cstheme="minorHAnsi"/>
              </w:rPr>
              <w:t>,</w:t>
            </w:r>
            <w:r w:rsidR="00E70C6A">
              <w:rPr>
                <w:rFonts w:cstheme="minorHAnsi"/>
              </w:rPr>
              <w:t>9</w:t>
            </w:r>
            <w:r>
              <w:rPr>
                <w:rFonts w:cstheme="minorHAnsi"/>
              </w:rPr>
              <w:t>3</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797751" w:rsidRDefault="00BE1601" w:rsidP="007C4F26">
            <w:pPr>
              <w:pStyle w:val="ConsPlusNormal"/>
              <w:ind w:left="283"/>
              <w:jc w:val="both"/>
              <w:rPr>
                <w:rFonts w:asciiTheme="minorHAnsi" w:hAnsiTheme="minorHAnsi" w:cstheme="minorHAnsi"/>
                <w:lang w:val="en-US"/>
              </w:rPr>
            </w:pPr>
            <w:r w:rsidRPr="00797751">
              <w:rPr>
                <w:rFonts w:asciiTheme="minorHAnsi" w:hAnsiTheme="minorHAnsi" w:cstheme="minorHAnsi"/>
              </w:rPr>
              <w:t>Доходность за период, %</w:t>
            </w:r>
            <w:r w:rsidRPr="00797751">
              <w:rPr>
                <w:rFonts w:asciiTheme="minorHAnsi" w:hAnsiTheme="minorHAnsi" w:cstheme="minorHAnsi"/>
                <w:lang w:val="en-US"/>
              </w:rPr>
              <w:t xml:space="preserve"> *</w:t>
            </w:r>
          </w:p>
        </w:tc>
      </w:tr>
      <w:tr w:rsidR="00BE1601" w:rsidRPr="00C50091" w:rsidTr="00820A8B">
        <w:tblPrEx>
          <w:tblCellMar>
            <w:left w:w="108" w:type="dxa"/>
            <w:right w:w="108" w:type="dxa"/>
          </w:tblCellMar>
        </w:tblPrEx>
        <w:trPr>
          <w:trHeight w:val="1074"/>
        </w:trPr>
        <w:tc>
          <w:tcPr>
            <w:tcW w:w="4365" w:type="dxa"/>
            <w:vMerge w:val="restart"/>
            <w:vAlign w:val="center"/>
          </w:tcPr>
          <w:p w:rsidR="00BE1601" w:rsidRPr="000B107A" w:rsidRDefault="00820A8B" w:rsidP="007C4F26">
            <w:pPr>
              <w:pStyle w:val="ConsPlusNormal"/>
              <w:jc w:val="center"/>
              <w:rPr>
                <w:rFonts w:asciiTheme="minorHAnsi" w:hAnsiTheme="minorHAnsi" w:cstheme="minorHAnsi"/>
                <w:lang w:val="en-US"/>
              </w:rPr>
            </w:pPr>
            <w:r>
              <w:rPr>
                <w:noProof/>
              </w:rPr>
              <w:drawing>
                <wp:inline distT="0" distB="0" distL="0" distR="0" wp14:anchorId="5F52383D" wp14:editId="0B5FBD54">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Период</w:t>
            </w:r>
          </w:p>
        </w:tc>
        <w:tc>
          <w:tcPr>
            <w:tcW w:w="1621"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Доходность инвестиций</w:t>
            </w:r>
          </w:p>
        </w:tc>
        <w:tc>
          <w:tcPr>
            <w:tcW w:w="1705"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Отклонение доходности от</w:t>
            </w:r>
          </w:p>
          <w:p w:rsidR="00D45DB7" w:rsidRDefault="00BE1601" w:rsidP="00D45DB7">
            <w:pPr>
              <w:pStyle w:val="ConsPlusNormal"/>
              <w:ind w:left="283"/>
              <w:rPr>
                <w:rFonts w:asciiTheme="minorHAnsi" w:hAnsiTheme="minorHAnsi" w:cstheme="minorHAnsi"/>
              </w:rPr>
            </w:pPr>
            <w:r w:rsidRPr="00797751">
              <w:rPr>
                <w:rFonts w:asciiTheme="minorHAnsi" w:hAnsiTheme="minorHAnsi" w:cstheme="minorHAnsi"/>
              </w:rPr>
              <w:t>инфляции</w:t>
            </w:r>
            <w:r w:rsidR="00D45DB7">
              <w:rPr>
                <w:rFonts w:asciiTheme="minorHAnsi" w:hAnsiTheme="minorHAnsi" w:cstheme="minorHAnsi"/>
              </w:rPr>
              <w:t>*</w:t>
            </w:r>
          </w:p>
          <w:p w:rsidR="00BE1601" w:rsidRPr="00797751" w:rsidRDefault="00D45DB7" w:rsidP="00E02DD1">
            <w:pPr>
              <w:pStyle w:val="ConsPlusNormal"/>
              <w:rPr>
                <w:rFonts w:asciiTheme="minorHAnsi" w:hAnsiTheme="minorHAnsi" w:cstheme="minorHAnsi"/>
              </w:rPr>
            </w:pPr>
            <w:r>
              <w:rPr>
                <w:rFonts w:cstheme="minorHAnsi"/>
                <w:sz w:val="12"/>
                <w:szCs w:val="12"/>
              </w:rPr>
              <w:t xml:space="preserve">*(использованы данные за </w:t>
            </w:r>
            <w:r w:rsidR="00E02DD1">
              <w:rPr>
                <w:rFonts w:cstheme="minorHAnsi"/>
                <w:sz w:val="12"/>
                <w:szCs w:val="12"/>
              </w:rPr>
              <w:t>март</w:t>
            </w:r>
            <w:r>
              <w:rPr>
                <w:rFonts w:cstheme="minorHAnsi"/>
                <w:sz w:val="12"/>
                <w:szCs w:val="12"/>
              </w:rPr>
              <w:t xml:space="preserve"> 2025)</w:t>
            </w:r>
          </w:p>
        </w:tc>
      </w:tr>
      <w:tr w:rsidR="00DE581D" w:rsidRPr="00C50091" w:rsidTr="007C4F26">
        <w:tc>
          <w:tcPr>
            <w:tcW w:w="4365" w:type="dxa"/>
            <w:vMerge/>
          </w:tcPr>
          <w:p w:rsidR="00DE581D" w:rsidRPr="003B455E" w:rsidRDefault="00DE581D" w:rsidP="00DE581D">
            <w:pPr>
              <w:rPr>
                <w:rFonts w:cstheme="minorHAnsi"/>
              </w:rPr>
            </w:pPr>
            <w:bookmarkStart w:id="0" w:name="_GoBack" w:colFirst="3" w:colLast="3"/>
          </w:p>
        </w:tc>
        <w:tc>
          <w:tcPr>
            <w:tcW w:w="1380" w:type="dxa"/>
            <w:vAlign w:val="bottom"/>
          </w:tcPr>
          <w:p w:rsidR="00DE581D" w:rsidRPr="00797751" w:rsidRDefault="00DE581D" w:rsidP="00DE581D">
            <w:pPr>
              <w:pStyle w:val="ConsPlusNormal"/>
              <w:ind w:left="283"/>
              <w:rPr>
                <w:rFonts w:asciiTheme="minorHAnsi" w:hAnsiTheme="minorHAnsi" w:cstheme="minorHAnsi"/>
              </w:rPr>
            </w:pPr>
            <w:r w:rsidRPr="00797751">
              <w:rPr>
                <w:rFonts w:asciiTheme="minorHAnsi" w:hAnsiTheme="minorHAnsi" w:cstheme="minorHAnsi"/>
              </w:rPr>
              <w:t>1 месяц</w:t>
            </w:r>
          </w:p>
        </w:tc>
        <w:tc>
          <w:tcPr>
            <w:tcW w:w="1621" w:type="dxa"/>
            <w:vAlign w:val="bottom"/>
          </w:tcPr>
          <w:p w:rsidR="00DE581D" w:rsidRDefault="00DE581D" w:rsidP="00DE581D">
            <w:pPr>
              <w:jc w:val="center"/>
              <w:rPr>
                <w:rFonts w:ascii="Arial Narrow" w:hAnsi="Arial Narrow"/>
                <w:color w:val="000000"/>
                <w:sz w:val="20"/>
                <w:szCs w:val="20"/>
              </w:rPr>
            </w:pPr>
            <w:r>
              <w:rPr>
                <w:rFonts w:ascii="Arial Narrow" w:hAnsi="Arial Narrow"/>
                <w:color w:val="000000"/>
                <w:sz w:val="20"/>
                <w:szCs w:val="20"/>
              </w:rPr>
              <w:t>0,89%</w:t>
            </w:r>
          </w:p>
        </w:tc>
        <w:tc>
          <w:tcPr>
            <w:tcW w:w="1705" w:type="dxa"/>
            <w:vAlign w:val="bottom"/>
          </w:tcPr>
          <w:p w:rsidR="00DE581D" w:rsidRDefault="00DE581D" w:rsidP="00DE581D">
            <w:pPr>
              <w:jc w:val="center"/>
              <w:rPr>
                <w:rFonts w:ascii="Arial Narrow" w:hAnsi="Arial Narrow"/>
                <w:color w:val="000000"/>
                <w:sz w:val="20"/>
                <w:szCs w:val="20"/>
              </w:rPr>
            </w:pPr>
            <w:r>
              <w:rPr>
                <w:rFonts w:ascii="Arial Narrow" w:hAnsi="Arial Narrow"/>
                <w:color w:val="000000"/>
                <w:sz w:val="20"/>
                <w:szCs w:val="20"/>
              </w:rPr>
              <w:t>0,24%</w:t>
            </w:r>
          </w:p>
        </w:tc>
      </w:tr>
      <w:tr w:rsidR="00DE581D" w:rsidRPr="00C50091" w:rsidTr="007C4F26">
        <w:tc>
          <w:tcPr>
            <w:tcW w:w="4365" w:type="dxa"/>
            <w:vMerge/>
          </w:tcPr>
          <w:p w:rsidR="00DE581D" w:rsidRPr="003B455E" w:rsidRDefault="00DE581D" w:rsidP="00DE581D">
            <w:pPr>
              <w:rPr>
                <w:rFonts w:cstheme="minorHAnsi"/>
              </w:rPr>
            </w:pPr>
          </w:p>
        </w:tc>
        <w:tc>
          <w:tcPr>
            <w:tcW w:w="1380" w:type="dxa"/>
            <w:vAlign w:val="bottom"/>
          </w:tcPr>
          <w:p w:rsidR="00DE581D" w:rsidRPr="00797751" w:rsidRDefault="00DE581D" w:rsidP="00DE581D">
            <w:pPr>
              <w:pStyle w:val="ConsPlusNormal"/>
              <w:ind w:left="283"/>
              <w:rPr>
                <w:rFonts w:asciiTheme="minorHAnsi" w:hAnsiTheme="minorHAnsi" w:cstheme="minorHAnsi"/>
              </w:rPr>
            </w:pPr>
            <w:r w:rsidRPr="00797751">
              <w:rPr>
                <w:rFonts w:asciiTheme="minorHAnsi" w:hAnsiTheme="minorHAnsi" w:cstheme="minorHAnsi"/>
              </w:rPr>
              <w:t>3 месяца</w:t>
            </w:r>
          </w:p>
        </w:tc>
        <w:tc>
          <w:tcPr>
            <w:tcW w:w="1621" w:type="dxa"/>
            <w:vAlign w:val="bottom"/>
          </w:tcPr>
          <w:p w:rsidR="00DE581D" w:rsidRDefault="00DE581D" w:rsidP="00DE581D">
            <w:pPr>
              <w:jc w:val="center"/>
              <w:rPr>
                <w:rFonts w:ascii="Arial Narrow" w:hAnsi="Arial Narrow"/>
                <w:color w:val="000000"/>
                <w:sz w:val="20"/>
                <w:szCs w:val="20"/>
              </w:rPr>
            </w:pPr>
            <w:r>
              <w:rPr>
                <w:rFonts w:ascii="Arial Narrow" w:hAnsi="Arial Narrow"/>
                <w:color w:val="000000"/>
                <w:sz w:val="20"/>
                <w:szCs w:val="20"/>
              </w:rPr>
              <w:t>8,40%</w:t>
            </w:r>
          </w:p>
        </w:tc>
        <w:tc>
          <w:tcPr>
            <w:tcW w:w="1705" w:type="dxa"/>
            <w:vAlign w:val="bottom"/>
          </w:tcPr>
          <w:p w:rsidR="00DE581D" w:rsidRDefault="00DE581D" w:rsidP="00DE581D">
            <w:pPr>
              <w:jc w:val="center"/>
              <w:rPr>
                <w:rFonts w:ascii="Arial Narrow" w:hAnsi="Arial Narrow"/>
                <w:color w:val="000000"/>
                <w:sz w:val="20"/>
                <w:szCs w:val="20"/>
              </w:rPr>
            </w:pPr>
            <w:r>
              <w:rPr>
                <w:rFonts w:ascii="Arial Narrow" w:hAnsi="Arial Narrow"/>
                <w:color w:val="000000"/>
                <w:sz w:val="20"/>
                <w:szCs w:val="20"/>
              </w:rPr>
              <w:t>5,69%</w:t>
            </w:r>
          </w:p>
        </w:tc>
      </w:tr>
      <w:tr w:rsidR="00DE581D" w:rsidRPr="00C50091" w:rsidTr="007C4F26">
        <w:tc>
          <w:tcPr>
            <w:tcW w:w="4365" w:type="dxa"/>
            <w:vMerge/>
          </w:tcPr>
          <w:p w:rsidR="00DE581D" w:rsidRPr="003B455E" w:rsidRDefault="00DE581D" w:rsidP="00DE581D">
            <w:pPr>
              <w:rPr>
                <w:rFonts w:cstheme="minorHAnsi"/>
              </w:rPr>
            </w:pPr>
          </w:p>
        </w:tc>
        <w:tc>
          <w:tcPr>
            <w:tcW w:w="1380" w:type="dxa"/>
            <w:vAlign w:val="bottom"/>
          </w:tcPr>
          <w:p w:rsidR="00DE581D" w:rsidRPr="00797751" w:rsidRDefault="00DE581D" w:rsidP="00DE581D">
            <w:pPr>
              <w:pStyle w:val="ConsPlusNormal"/>
              <w:ind w:left="283"/>
              <w:rPr>
                <w:rFonts w:asciiTheme="minorHAnsi" w:hAnsiTheme="minorHAnsi" w:cstheme="minorHAnsi"/>
              </w:rPr>
            </w:pPr>
            <w:r w:rsidRPr="00797751">
              <w:rPr>
                <w:rFonts w:asciiTheme="minorHAnsi" w:hAnsiTheme="minorHAnsi" w:cstheme="minorHAnsi"/>
              </w:rPr>
              <w:t>6 месяцев</w:t>
            </w:r>
          </w:p>
        </w:tc>
        <w:tc>
          <w:tcPr>
            <w:tcW w:w="1621" w:type="dxa"/>
            <w:vAlign w:val="bottom"/>
          </w:tcPr>
          <w:p w:rsidR="00DE581D" w:rsidRDefault="00DE581D" w:rsidP="00DE581D">
            <w:pPr>
              <w:jc w:val="center"/>
              <w:rPr>
                <w:rFonts w:ascii="Arial Narrow" w:hAnsi="Arial Narrow"/>
                <w:color w:val="000000"/>
                <w:sz w:val="20"/>
                <w:szCs w:val="20"/>
              </w:rPr>
            </w:pPr>
            <w:r>
              <w:rPr>
                <w:rFonts w:ascii="Arial Narrow" w:hAnsi="Arial Narrow"/>
                <w:color w:val="000000"/>
                <w:sz w:val="20"/>
                <w:szCs w:val="20"/>
              </w:rPr>
              <w:t>11,19%</w:t>
            </w:r>
          </w:p>
        </w:tc>
        <w:tc>
          <w:tcPr>
            <w:tcW w:w="1705" w:type="dxa"/>
            <w:vAlign w:val="bottom"/>
          </w:tcPr>
          <w:p w:rsidR="00DE581D" w:rsidRDefault="00DE581D" w:rsidP="00DE581D">
            <w:pPr>
              <w:jc w:val="center"/>
              <w:rPr>
                <w:rFonts w:ascii="Arial Narrow" w:hAnsi="Arial Narrow"/>
                <w:color w:val="000000"/>
                <w:sz w:val="20"/>
                <w:szCs w:val="20"/>
              </w:rPr>
            </w:pPr>
            <w:r>
              <w:rPr>
                <w:rFonts w:ascii="Arial Narrow" w:hAnsi="Arial Narrow"/>
                <w:color w:val="000000"/>
                <w:sz w:val="20"/>
                <w:szCs w:val="20"/>
              </w:rPr>
              <w:t>4,84%</w:t>
            </w:r>
          </w:p>
        </w:tc>
      </w:tr>
      <w:tr w:rsidR="00DE581D" w:rsidRPr="00C50091" w:rsidTr="00877122">
        <w:tc>
          <w:tcPr>
            <w:tcW w:w="4365" w:type="dxa"/>
            <w:vMerge/>
          </w:tcPr>
          <w:p w:rsidR="00DE581D" w:rsidRPr="003B455E" w:rsidRDefault="00DE581D" w:rsidP="00DE581D">
            <w:pPr>
              <w:rPr>
                <w:rFonts w:cstheme="minorHAnsi"/>
              </w:rPr>
            </w:pPr>
          </w:p>
        </w:tc>
        <w:tc>
          <w:tcPr>
            <w:tcW w:w="1380" w:type="dxa"/>
            <w:vAlign w:val="bottom"/>
          </w:tcPr>
          <w:p w:rsidR="00DE581D" w:rsidRPr="00797751" w:rsidRDefault="00DE581D" w:rsidP="00DE581D">
            <w:pPr>
              <w:pStyle w:val="ConsPlusNormal"/>
              <w:ind w:left="283"/>
              <w:rPr>
                <w:rFonts w:asciiTheme="minorHAnsi" w:hAnsiTheme="minorHAnsi" w:cstheme="minorHAnsi"/>
              </w:rPr>
            </w:pPr>
            <w:r w:rsidRPr="00797751">
              <w:rPr>
                <w:rFonts w:asciiTheme="minorHAnsi" w:hAnsiTheme="minorHAnsi" w:cstheme="minorHAnsi"/>
              </w:rPr>
              <w:t>1 год</w:t>
            </w:r>
          </w:p>
        </w:tc>
        <w:tc>
          <w:tcPr>
            <w:tcW w:w="1621" w:type="dxa"/>
            <w:vAlign w:val="bottom"/>
          </w:tcPr>
          <w:p w:rsidR="00DE581D" w:rsidRDefault="00DE581D" w:rsidP="00DE581D">
            <w:pPr>
              <w:jc w:val="center"/>
              <w:rPr>
                <w:rFonts w:ascii="Arial Narrow" w:hAnsi="Arial Narrow"/>
                <w:color w:val="000000"/>
                <w:sz w:val="20"/>
                <w:szCs w:val="20"/>
              </w:rPr>
            </w:pPr>
            <w:r>
              <w:rPr>
                <w:rFonts w:ascii="Arial Narrow" w:hAnsi="Arial Narrow"/>
                <w:color w:val="000000"/>
                <w:sz w:val="20"/>
                <w:szCs w:val="20"/>
              </w:rPr>
              <w:t>17,69%</w:t>
            </w:r>
          </w:p>
        </w:tc>
        <w:tc>
          <w:tcPr>
            <w:tcW w:w="1705" w:type="dxa"/>
            <w:vAlign w:val="bottom"/>
          </w:tcPr>
          <w:p w:rsidR="00DE581D" w:rsidRDefault="00DE581D" w:rsidP="00DE581D">
            <w:pPr>
              <w:jc w:val="center"/>
              <w:rPr>
                <w:rFonts w:ascii="Arial Narrow" w:hAnsi="Arial Narrow"/>
                <w:color w:val="000000"/>
                <w:sz w:val="20"/>
                <w:szCs w:val="20"/>
              </w:rPr>
            </w:pPr>
            <w:r>
              <w:rPr>
                <w:rFonts w:ascii="Arial Narrow" w:hAnsi="Arial Narrow"/>
                <w:color w:val="000000"/>
                <w:sz w:val="20"/>
                <w:szCs w:val="20"/>
              </w:rPr>
              <w:t>7,35%</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3 года</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5 лет</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w:t>
      </w:r>
      <w:r w:rsidR="00820A8B">
        <w:rPr>
          <w:rFonts w:cstheme="minorHAnsi"/>
        </w:rPr>
        <w:t>ности и построения диаграммы за</w:t>
      </w:r>
      <w:r>
        <w:rPr>
          <w:rFonts w:cstheme="minorHAnsi"/>
        </w:rPr>
        <w:t xml:space="preserve"> 2020, 2021</w:t>
      </w:r>
      <w:r w:rsidR="008153DD">
        <w:rPr>
          <w:rFonts w:cstheme="minorHAnsi"/>
        </w:rPr>
        <w:t>, 2022</w:t>
      </w:r>
      <w:r w:rsidRPr="001A3404">
        <w:rPr>
          <w:rFonts w:cstheme="minorHAnsi"/>
        </w:rPr>
        <w:t xml:space="preserve"> календарные годы, так как ПИФ </w:t>
      </w:r>
      <w:r>
        <w:rPr>
          <w:rFonts w:cstheme="minorHAnsi"/>
        </w:rPr>
        <w:t>сформирован</w:t>
      </w:r>
      <w:r w:rsidR="00C676EC">
        <w:rPr>
          <w:rFonts w:cstheme="minorHAnsi"/>
        </w:rPr>
        <w:t xml:space="preserve"> 07.09.2023г.</w:t>
      </w:r>
    </w:p>
    <w:p w:rsidR="00BE1601" w:rsidRPr="00C50091" w:rsidRDefault="00BE1601" w:rsidP="0009771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676EC">
        <w:rPr>
          <w:rFonts w:cstheme="minorHAnsi"/>
        </w:rPr>
        <w:t xml:space="preserve">– </w:t>
      </w:r>
      <w:r w:rsidR="0009771D" w:rsidRPr="0009771D">
        <w:rPr>
          <w:rFonts w:cstheme="minorHAnsi"/>
        </w:rPr>
        <w:t>293 176,85</w:t>
      </w:r>
      <w:r w:rsidR="00E70C6A">
        <w:rPr>
          <w:rFonts w:cstheme="minorHAnsi"/>
        </w:rPr>
        <w:t xml:space="preserve"> </w:t>
      </w:r>
      <w:r w:rsidR="00C676EC">
        <w:rPr>
          <w:rFonts w:cstheme="minorHAnsi"/>
        </w:rPr>
        <w:t>руб</w:t>
      </w:r>
      <w:r w:rsidRPr="00C50091">
        <w:rPr>
          <w:rFonts w:cstheme="minorHAnsi"/>
        </w:rPr>
        <w:t>.</w:t>
      </w:r>
    </w:p>
    <w:p w:rsidR="00BE1601" w:rsidRPr="00C50091" w:rsidRDefault="00BE1601" w:rsidP="0009771D">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C676EC">
        <w:rPr>
          <w:rFonts w:cstheme="minorHAnsi"/>
        </w:rPr>
        <w:t xml:space="preserve">– </w:t>
      </w:r>
      <w:r w:rsidR="0009771D" w:rsidRPr="0009771D">
        <w:rPr>
          <w:rFonts w:cstheme="minorHAnsi"/>
        </w:rPr>
        <w:t>1</w:t>
      </w:r>
      <w:r w:rsidR="0009771D">
        <w:rPr>
          <w:rFonts w:cstheme="minorHAnsi"/>
        </w:rPr>
        <w:t> </w:t>
      </w:r>
      <w:r w:rsidR="0009771D" w:rsidRPr="0009771D">
        <w:rPr>
          <w:rFonts w:cstheme="minorHAnsi"/>
        </w:rPr>
        <w:t>527</w:t>
      </w:r>
      <w:r w:rsidR="0009771D">
        <w:rPr>
          <w:rFonts w:cstheme="minorHAnsi"/>
        </w:rPr>
        <w:t> </w:t>
      </w:r>
      <w:r w:rsidR="0009771D" w:rsidRPr="0009771D">
        <w:rPr>
          <w:rFonts w:cstheme="minorHAnsi"/>
        </w:rPr>
        <w:t>744</w:t>
      </w:r>
      <w:r w:rsidR="0009771D">
        <w:rPr>
          <w:rFonts w:cstheme="minorHAnsi"/>
        </w:rPr>
        <w:t xml:space="preserve"> </w:t>
      </w:r>
      <w:r w:rsidR="0009771D" w:rsidRPr="0009771D">
        <w:rPr>
          <w:rFonts w:cstheme="minorHAnsi"/>
        </w:rPr>
        <w:t>571,98</w:t>
      </w:r>
      <w:r w:rsidR="00A607A9">
        <w:rPr>
          <w:rFonts w:cstheme="minorHAnsi"/>
        </w:rPr>
        <w:t xml:space="preserve"> </w:t>
      </w:r>
      <w:r w:rsidR="00C676EC">
        <w:rPr>
          <w:rFonts w:cstheme="minorHAnsi"/>
        </w:rPr>
        <w:t>руб</w:t>
      </w:r>
      <w:r w:rsidRPr="00C50091">
        <w:rPr>
          <w:rFonts w:cstheme="minorHAnsi"/>
        </w:rPr>
        <w:t>.</w:t>
      </w:r>
    </w:p>
    <w:p w:rsidR="00BE1601" w:rsidRPr="00832FB4" w:rsidRDefault="00BE1601" w:rsidP="00BE1601">
      <w:pPr>
        <w:spacing w:after="0" w:line="240" w:lineRule="auto"/>
        <w:jc w:val="both"/>
        <w:rPr>
          <w:rFonts w:cstheme="minorHAnsi"/>
          <w:sz w:val="18"/>
          <w:szCs w:val="18"/>
        </w:rPr>
      </w:pPr>
    </w:p>
    <w:p w:rsidR="00BE1601" w:rsidRPr="00BE1601" w:rsidRDefault="00BE1601" w:rsidP="00BE1601">
      <w:pPr>
        <w:pStyle w:val="a3"/>
        <w:numPr>
          <w:ilvl w:val="0"/>
          <w:numId w:val="3"/>
        </w:numPr>
        <w:spacing w:line="276" w:lineRule="auto"/>
        <w:rPr>
          <w:rFonts w:cstheme="minorHAnsi"/>
        </w:rPr>
      </w:pPr>
      <w:r w:rsidRPr="00BE1601">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BE1601" w:rsidRPr="00BE1601" w:rsidRDefault="00BE1601" w:rsidP="00BE1601">
      <w:pPr>
        <w:spacing w:line="276" w:lineRule="auto"/>
        <w:rPr>
          <w:rFonts w:cstheme="minorHAnsi"/>
        </w:rPr>
      </w:pPr>
      <w:r w:rsidRPr="00BE1601">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BE1601" w:rsidRPr="00BE1601" w:rsidRDefault="00BE1601" w:rsidP="00BE1601">
      <w:pPr>
        <w:spacing w:line="276" w:lineRule="auto"/>
        <w:rPr>
          <w:rFonts w:cstheme="minorHAnsi"/>
        </w:rPr>
      </w:pPr>
      <w:r w:rsidRPr="00BE160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BE1601" w:rsidRPr="00BE1601" w:rsidRDefault="00BE1601" w:rsidP="00BE1601">
      <w:pPr>
        <w:spacing w:line="276" w:lineRule="auto"/>
        <w:rPr>
          <w:rFonts w:cstheme="minorHAnsi"/>
        </w:rPr>
      </w:pPr>
      <w:r w:rsidRPr="00BE1601">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BE1601" w:rsidRPr="00BE1601" w:rsidRDefault="00BE1601" w:rsidP="00BE1601">
      <w:pPr>
        <w:spacing w:line="276" w:lineRule="auto"/>
        <w:rPr>
          <w:rFonts w:cstheme="minorHAnsi"/>
        </w:rPr>
      </w:pPr>
      <w:r w:rsidRPr="00BE160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BE1601" w:rsidRDefault="00BE1601" w:rsidP="00BE1601">
      <w:pPr>
        <w:spacing w:line="276" w:lineRule="auto"/>
        <w:rPr>
          <w:rFonts w:cstheme="minorHAnsi"/>
        </w:rPr>
      </w:pPr>
      <w:r w:rsidRPr="00BE160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Подробные условия указаны в правилах доверительного управления паевым инвестиционным </w:t>
            </w:r>
            <w:r w:rsidRPr="00C50091">
              <w:rPr>
                <w:rFonts w:asciiTheme="minorHAnsi" w:hAnsiTheme="minorHAnsi" w:cstheme="minorHAnsi"/>
              </w:rPr>
              <w:lastRenderedPageBreak/>
              <w:t>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BE1601" w:rsidP="00236A0E">
      <w:pPr>
        <w:pStyle w:val="a3"/>
        <w:numPr>
          <w:ilvl w:val="0"/>
          <w:numId w:val="4"/>
        </w:numPr>
        <w:spacing w:line="276" w:lineRule="auto"/>
        <w:jc w:val="both"/>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457AB3" w:rsidRPr="00457AB3">
        <w:rPr>
          <w:rFonts w:cstheme="minorHAnsi"/>
        </w:rPr>
        <w:t>1 500 000 000 (Один миллиард пятьсот миллионов) рублей</w:t>
      </w:r>
      <w:r w:rsidRPr="004D0DAF">
        <w:rPr>
          <w:rFonts w:cstheme="minorHAnsi"/>
        </w:rPr>
        <w:t xml:space="preserve">. </w:t>
      </w:r>
      <w:r w:rsidR="00236A0E" w:rsidRPr="000D7908">
        <w:rPr>
          <w:rFonts w:cstheme="minorHAnsi"/>
        </w:rPr>
        <w:t xml:space="preserve">Минимальная стоимость имущества, передачей которого в оплату инвестиционных паев обусловлена выдача </w:t>
      </w:r>
      <w:r w:rsidR="00457AB3">
        <w:rPr>
          <w:rFonts w:cstheme="minorHAnsi"/>
        </w:rPr>
        <w:t xml:space="preserve">дополнительных </w:t>
      </w:r>
      <w:r w:rsidR="00236A0E" w:rsidRPr="000D7908">
        <w:rPr>
          <w:rFonts w:cstheme="minorHAnsi"/>
        </w:rPr>
        <w:t>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w:t>
      </w:r>
      <w:r w:rsidR="00457AB3">
        <w:rPr>
          <w:rFonts w:cstheme="minorHAnsi"/>
        </w:rPr>
        <w:t>443</w:t>
      </w:r>
      <w:r w:rsidRPr="00C50091">
        <w:rPr>
          <w:rFonts w:cstheme="minorHAnsi"/>
        </w:rPr>
        <w:t xml:space="preserve"> зарегистрированы Банком России </w:t>
      </w:r>
      <w:r w:rsidR="00457AB3">
        <w:rPr>
          <w:rFonts w:cstheme="minorHAnsi"/>
        </w:rPr>
        <w:t>22</w:t>
      </w:r>
      <w:r w:rsidRPr="00C50091">
        <w:rPr>
          <w:rFonts w:cstheme="minorHAnsi"/>
        </w:rPr>
        <w:t>.</w:t>
      </w:r>
      <w:r w:rsidR="00457AB3">
        <w:rPr>
          <w:rFonts w:cstheme="minorHAnsi"/>
        </w:rPr>
        <w:t>06</w:t>
      </w:r>
      <w:r w:rsidRPr="00C50091">
        <w:rPr>
          <w:rFonts w:cstheme="minorHAnsi"/>
        </w:rPr>
        <w:t>.20</w:t>
      </w:r>
      <w:r>
        <w:rPr>
          <w:rFonts w:cstheme="minorHAnsi"/>
        </w:rPr>
        <w:t>2</w:t>
      </w:r>
      <w:r w:rsidR="00457AB3">
        <w:rPr>
          <w:rFonts w:cstheme="minorHAnsi"/>
        </w:rPr>
        <w:t>3</w:t>
      </w:r>
      <w:r w:rsidRPr="00C50091">
        <w:rPr>
          <w:rFonts w:cstheme="minorHAnsi"/>
        </w:rPr>
        <w:t xml:space="preserve">. </w:t>
      </w:r>
    </w:p>
    <w:p w:rsidR="00C676EC" w:rsidRPr="00C50091" w:rsidRDefault="00C676EC" w:rsidP="00C676EC">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07</w:t>
      </w:r>
      <w:r w:rsidRPr="00C50091">
        <w:rPr>
          <w:rFonts w:cstheme="minorHAnsi"/>
          <w:lang w:val="en-US"/>
        </w:rPr>
        <w:t>.</w:t>
      </w:r>
      <w:r>
        <w:rPr>
          <w:rFonts w:cstheme="minorHAnsi"/>
        </w:rPr>
        <w:t>09</w:t>
      </w:r>
      <w:r w:rsidRPr="00C50091">
        <w:rPr>
          <w:rFonts w:cstheme="minorHAnsi"/>
          <w:lang w:val="en-US"/>
        </w:rPr>
        <w:t>.20</w:t>
      </w:r>
      <w:r>
        <w:rPr>
          <w:rFonts w:cstheme="minorHAnsi"/>
        </w:rPr>
        <w:t>23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457AB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457AB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40CC5"/>
    <w:rsid w:val="0009771D"/>
    <w:rsid w:val="000E3C4F"/>
    <w:rsid w:val="000E4E2A"/>
    <w:rsid w:val="0010006B"/>
    <w:rsid w:val="00120850"/>
    <w:rsid w:val="001310A5"/>
    <w:rsid w:val="00160519"/>
    <w:rsid w:val="0018515D"/>
    <w:rsid w:val="001B0F4D"/>
    <w:rsid w:val="001B1042"/>
    <w:rsid w:val="001E4668"/>
    <w:rsid w:val="00236A0E"/>
    <w:rsid w:val="002477D0"/>
    <w:rsid w:val="002B297E"/>
    <w:rsid w:val="00337F3B"/>
    <w:rsid w:val="00361247"/>
    <w:rsid w:val="00380887"/>
    <w:rsid w:val="003A4EF6"/>
    <w:rsid w:val="003C34C9"/>
    <w:rsid w:val="00434E39"/>
    <w:rsid w:val="0045509A"/>
    <w:rsid w:val="00457AB3"/>
    <w:rsid w:val="00475BB0"/>
    <w:rsid w:val="004A5D79"/>
    <w:rsid w:val="004B3975"/>
    <w:rsid w:val="004F3051"/>
    <w:rsid w:val="004F67F7"/>
    <w:rsid w:val="005445C4"/>
    <w:rsid w:val="005552B9"/>
    <w:rsid w:val="00594114"/>
    <w:rsid w:val="00604E77"/>
    <w:rsid w:val="0062387B"/>
    <w:rsid w:val="006723E4"/>
    <w:rsid w:val="0068140A"/>
    <w:rsid w:val="006C5D05"/>
    <w:rsid w:val="006D0053"/>
    <w:rsid w:val="006F4CBB"/>
    <w:rsid w:val="006F6D13"/>
    <w:rsid w:val="00725957"/>
    <w:rsid w:val="00753E33"/>
    <w:rsid w:val="00754E6C"/>
    <w:rsid w:val="00797751"/>
    <w:rsid w:val="00805167"/>
    <w:rsid w:val="008153DD"/>
    <w:rsid w:val="00820A8B"/>
    <w:rsid w:val="008513EC"/>
    <w:rsid w:val="008641B9"/>
    <w:rsid w:val="00867396"/>
    <w:rsid w:val="008B0ABD"/>
    <w:rsid w:val="008C4D9B"/>
    <w:rsid w:val="00903000"/>
    <w:rsid w:val="00903160"/>
    <w:rsid w:val="00983DF3"/>
    <w:rsid w:val="00990901"/>
    <w:rsid w:val="009B3EE7"/>
    <w:rsid w:val="009D23B1"/>
    <w:rsid w:val="009E4A3A"/>
    <w:rsid w:val="00A012C7"/>
    <w:rsid w:val="00A14997"/>
    <w:rsid w:val="00A347FF"/>
    <w:rsid w:val="00A607A9"/>
    <w:rsid w:val="00A722F8"/>
    <w:rsid w:val="00B42568"/>
    <w:rsid w:val="00BC1901"/>
    <w:rsid w:val="00BE1601"/>
    <w:rsid w:val="00BF7362"/>
    <w:rsid w:val="00C321F8"/>
    <w:rsid w:val="00C559A4"/>
    <w:rsid w:val="00C676EC"/>
    <w:rsid w:val="00C76E1B"/>
    <w:rsid w:val="00CB7FAD"/>
    <w:rsid w:val="00CD0318"/>
    <w:rsid w:val="00CD2AD3"/>
    <w:rsid w:val="00CE54CA"/>
    <w:rsid w:val="00D45DB7"/>
    <w:rsid w:val="00DA6C5C"/>
    <w:rsid w:val="00DA72E0"/>
    <w:rsid w:val="00DB7209"/>
    <w:rsid w:val="00DC5315"/>
    <w:rsid w:val="00DE581D"/>
    <w:rsid w:val="00E02DD1"/>
    <w:rsid w:val="00E36902"/>
    <w:rsid w:val="00E620B1"/>
    <w:rsid w:val="00E704B2"/>
    <w:rsid w:val="00E70C6A"/>
    <w:rsid w:val="00E70E77"/>
    <w:rsid w:val="00EE75D4"/>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2162">
      <w:bodyDiv w:val="1"/>
      <w:marLeft w:val="0"/>
      <w:marRight w:val="0"/>
      <w:marTop w:val="0"/>
      <w:marBottom w:val="0"/>
      <w:divBdr>
        <w:top w:val="none" w:sz="0" w:space="0" w:color="auto"/>
        <w:left w:val="none" w:sz="0" w:space="0" w:color="auto"/>
        <w:bottom w:val="none" w:sz="0" w:space="0" w:color="auto"/>
        <w:right w:val="none" w:sz="0" w:space="0" w:color="auto"/>
      </w:divBdr>
    </w:div>
    <w:div w:id="447506799">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48491252">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064211353">
      <w:bodyDiv w:val="1"/>
      <w:marLeft w:val="0"/>
      <w:marRight w:val="0"/>
      <w:marTop w:val="0"/>
      <w:marBottom w:val="0"/>
      <w:divBdr>
        <w:top w:val="none" w:sz="0" w:space="0" w:color="auto"/>
        <w:left w:val="none" w:sz="0" w:space="0" w:color="auto"/>
        <w:bottom w:val="none" w:sz="0" w:space="0" w:color="auto"/>
        <w:right w:val="none" w:sz="0" w:space="0" w:color="auto"/>
      </w:divBdr>
    </w:div>
    <w:div w:id="209053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D29-4437-B1B9-6379C52A64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7.2748875692634968E-2</c:v>
                </c:pt>
                <c:pt idx="1">
                  <c:v>0.10851848077022293</c:v>
                </c:pt>
              </c:numCache>
            </c:numRef>
          </c:val>
          <c:extLst>
            <c:ext xmlns:c16="http://schemas.microsoft.com/office/drawing/2014/chart" uri="{C3380CC4-5D6E-409C-BE32-E72D297353CC}">
              <c16:uniqueId val="{00000001-BD29-4437-B1B9-6379C52A64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1304</Words>
  <Characters>7435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70</cp:revision>
  <dcterms:created xsi:type="dcterms:W3CDTF">2023-07-10T11:07:00Z</dcterms:created>
  <dcterms:modified xsi:type="dcterms:W3CDTF">2025-05-14T10:12:00Z</dcterms:modified>
</cp:coreProperties>
</file>