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2C275C01" w14:textId="77777777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B50FAE" w14:textId="77777777" w:rsidR="007E127F" w:rsidRPr="00DA4D8C" w:rsidRDefault="007E127F" w:rsidP="00DA4D8C">
            <w:pPr>
              <w:pStyle w:val="10"/>
              <w:outlineLvl w:val="0"/>
            </w:pPr>
            <w:bookmarkStart w:id="0" w:name="_GoBack"/>
            <w:bookmarkEnd w:id="0"/>
            <w:r w:rsidRPr="00DA4D8C">
              <w:t>КЛЮЧЕВОЙ ИНФОРМАЦИОННЫЙ ДОКУМЕНТ</w:t>
            </w:r>
          </w:p>
        </w:tc>
      </w:tr>
      <w:tr w:rsidR="00912219" w14:paraId="66E3B9FB" w14:textId="77777777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D016B6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A8139FC" w14:textId="617DEAE0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AB0A12">
              <w:rPr>
                <w:b/>
              </w:rPr>
              <w:t>25.07.2025</w:t>
            </w:r>
          </w:p>
          <w:p w14:paraId="0A9A58FC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5E546641" w14:textId="77777777" w:rsidR="004070AC" w:rsidRPr="004070AC" w:rsidRDefault="00580129" w:rsidP="00F61680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F61680">
              <w:rPr>
                <w:b/>
              </w:rPr>
              <w:t>Облигации</w:t>
            </w:r>
            <w:r w:rsidR="00EA0F98" w:rsidRPr="00EA0F98">
              <w:rPr>
                <w:b/>
              </w:rPr>
              <w:t xml:space="preserve"> с выплатой дохода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0E8C5E65" w14:textId="77777777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4962C16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186691A9" w14:textId="77777777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14:paraId="6CA16EFE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082BEE6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360B4142" w14:textId="77777777" w:rsidTr="00580129">
              <w:tc>
                <w:tcPr>
                  <w:tcW w:w="2500" w:type="pct"/>
                  <w:tcMar>
                    <w:bottom w:w="0" w:type="dxa"/>
                  </w:tcMar>
                </w:tcPr>
                <w:p w14:paraId="31EEAD81" w14:textId="77777777"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C82EEAE" w14:textId="77777777" w:rsidR="00230966" w:rsidRPr="00DA4D8C" w:rsidRDefault="00580129" w:rsidP="00F61680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F61680" w:rsidRPr="000B439E">
                      <w:rPr>
                        <w:rStyle w:val="a4"/>
                        <w:sz w:val="20"/>
                      </w:rPr>
                      <w:t>https://www.alfacapital.ru/disclosure/pifs/opif_ak</w:t>
                    </w:r>
                    <w:proofErr w:type="spellStart"/>
                    <w:r w:rsidR="00F61680" w:rsidRPr="000B439E">
                      <w:rPr>
                        <w:rStyle w:val="a4"/>
                        <w:sz w:val="20"/>
                        <w:lang w:val="en-US"/>
                      </w:rPr>
                      <w:t>ipo</w:t>
                    </w:r>
                    <w:proofErr w:type="spellEnd"/>
                    <w:r w:rsidR="00F61680" w:rsidRPr="000B439E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F61680" w:rsidRPr="000B439E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68D355B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0D0B87FB" w14:textId="77777777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A0E0768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473EFBE5" w14:textId="77777777" w:rsidR="00580129" w:rsidRDefault="00580129" w:rsidP="00F61680">
            <w:pPr>
              <w:pStyle w:val="1"/>
              <w:numPr>
                <w:ilvl w:val="0"/>
                <w:numId w:val="14"/>
              </w:numPr>
            </w:pPr>
            <w:r>
              <w:t xml:space="preserve">Фонд реализует </w:t>
            </w:r>
            <w:r w:rsidR="00F61680" w:rsidRPr="00F61680">
              <w:t>стратегию активного управления посредством инвестирования в облигации рос</w:t>
            </w:r>
            <w:r w:rsidR="002678A7">
              <w:t>сийских эмитентов, номинированные</w:t>
            </w:r>
            <w:r w:rsidR="00F61680" w:rsidRPr="00F61680">
              <w:t xml:space="preserve"> в российских рублях</w:t>
            </w:r>
            <w:r>
              <w:t>.</w:t>
            </w:r>
          </w:p>
          <w:p w14:paraId="5652553C" w14:textId="77777777" w:rsidR="00580129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14:paraId="2F9CBEDB" w14:textId="03418C98" w:rsidR="00802D4A" w:rsidRPr="00377AA2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</w:t>
            </w:r>
            <w:r w:rsidRPr="007836BF">
              <w:t xml:space="preserve">в </w:t>
            </w:r>
            <w:r w:rsidR="007E0F53">
              <w:t>82 объекта</w:t>
            </w:r>
            <w:r w:rsidR="00802D4A" w:rsidRPr="00377AA2">
              <w:t>.</w:t>
            </w:r>
          </w:p>
          <w:p w14:paraId="439E9CDB" w14:textId="19003E0F" w:rsidR="007F7BB8" w:rsidRDefault="00787466" w:rsidP="0022275E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22275E">
              <w:rPr>
                <w:b/>
              </w:rPr>
              <w:fldChar w:fldCharType="begin"/>
            </w:r>
            <w:r w:rsidR="0022275E">
              <w:rPr>
                <w:b/>
              </w:rPr>
              <w:instrText xml:space="preserve"> LINK </w:instrText>
            </w:r>
            <w:r w:rsidR="007F7BB8">
              <w:rPr>
                <w:b/>
              </w:rPr>
              <w:instrText xml:space="preserve">Excel.SheetMacroEnabled.12 "\\\\bro-ms-srv105\\All_Folders\\Portfolio Management\\Dzhioev\\КИДы\\Перечни имущества\\MASTERFILE 1.4.xlsm" Second!R34C1:R39C3 </w:instrText>
            </w:r>
            <w:r w:rsidR="0022275E">
              <w:rPr>
                <w:b/>
              </w:rPr>
              <w:instrText xml:space="preserve">\a \f 4 \h </w:instrText>
            </w:r>
            <w:r w:rsidR="007F7BB8">
              <w:rPr>
                <w:b/>
              </w:rPr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7F7BB8" w:rsidRPr="007F7BB8" w14:paraId="36946336" w14:textId="77777777" w:rsidTr="007F7BB8">
              <w:trPr>
                <w:divId w:val="864295505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20D494F0" w14:textId="3EE3C8E4" w:rsidR="007F7BB8" w:rsidRPr="007F7BB8" w:rsidRDefault="007F7BB8" w:rsidP="007F7BB8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7F7BB8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16627230" w14:textId="77777777" w:rsidR="007F7BB8" w:rsidRPr="007F7BB8" w:rsidRDefault="007F7BB8" w:rsidP="007F7BB8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7F7BB8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59C35B5A" w14:textId="77777777" w:rsidR="007F7BB8" w:rsidRPr="007F7BB8" w:rsidRDefault="007F7BB8" w:rsidP="007F7BB8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7F7BB8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7F7BB8" w:rsidRPr="007F7BB8" w14:paraId="6480FDD9" w14:textId="77777777" w:rsidTr="007F7BB8">
              <w:trPr>
                <w:divId w:val="864295505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75AEEE73" w14:textId="77777777" w:rsidR="007F7BB8" w:rsidRPr="007F7BB8" w:rsidRDefault="007F7BB8" w:rsidP="007F7BB8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F7BB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ООО "ИКС 5 ФИНАНС" 4B02-12-36241-R-003P 04/06/2035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52FE97D4" w14:textId="77777777" w:rsidR="007F7BB8" w:rsidRPr="007F7BB8" w:rsidRDefault="007F7BB8" w:rsidP="007F7BB8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F7BB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RU000A10BUK3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0C138925" w14:textId="77777777" w:rsidR="007F7BB8" w:rsidRPr="007F7BB8" w:rsidRDefault="007F7BB8" w:rsidP="007F7BB8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F7BB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3,40</w:t>
                  </w:r>
                </w:p>
              </w:tc>
            </w:tr>
            <w:tr w:rsidR="007F7BB8" w:rsidRPr="007F7BB8" w14:paraId="7837E9A9" w14:textId="77777777" w:rsidTr="007F7BB8">
              <w:trPr>
                <w:divId w:val="864295505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43974A85" w14:textId="77777777" w:rsidR="007F7BB8" w:rsidRPr="007F7BB8" w:rsidRDefault="007F7BB8" w:rsidP="007F7BB8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F7BB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Минфин России 26246RMFS 12/03/2036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1E129E3F" w14:textId="77777777" w:rsidR="007F7BB8" w:rsidRPr="007F7BB8" w:rsidRDefault="007F7BB8" w:rsidP="007F7BB8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F7BB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RU000A108EE1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4D86C4" w14:textId="77777777" w:rsidR="007F7BB8" w:rsidRPr="007F7BB8" w:rsidRDefault="007F7BB8" w:rsidP="007F7BB8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F7BB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3,33</w:t>
                  </w:r>
                </w:p>
              </w:tc>
            </w:tr>
            <w:tr w:rsidR="007F7BB8" w:rsidRPr="007F7BB8" w14:paraId="0911377D" w14:textId="77777777" w:rsidTr="007F7BB8">
              <w:trPr>
                <w:divId w:val="864295505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140BFE25" w14:textId="77777777" w:rsidR="007F7BB8" w:rsidRPr="007F7BB8" w:rsidRDefault="007F7BB8" w:rsidP="007F7BB8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F7BB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ОАО "РЖД" 4B02-42-65045-D-001P 05/04/2040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2B218DC3" w14:textId="77777777" w:rsidR="007F7BB8" w:rsidRPr="007F7BB8" w:rsidRDefault="007F7BB8" w:rsidP="007F7BB8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F7BB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RU000A10BGF2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41482DC8" w14:textId="77777777" w:rsidR="007F7BB8" w:rsidRPr="007F7BB8" w:rsidRDefault="007F7BB8" w:rsidP="007F7BB8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F7BB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3,27</w:t>
                  </w:r>
                </w:p>
              </w:tc>
            </w:tr>
            <w:tr w:rsidR="007F7BB8" w:rsidRPr="007F7BB8" w14:paraId="2BC2655E" w14:textId="77777777" w:rsidTr="007F7BB8">
              <w:trPr>
                <w:divId w:val="864295505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748A641D" w14:textId="77777777" w:rsidR="007F7BB8" w:rsidRPr="007F7BB8" w:rsidRDefault="007F7BB8" w:rsidP="007F7BB8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proofErr w:type="spellStart"/>
                  <w:r w:rsidRPr="007F7BB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Сэтл</w:t>
                  </w:r>
                  <w:proofErr w:type="spellEnd"/>
                  <w:r w:rsidRPr="007F7BB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Групп-002Р-03-боб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7C2FA517" w14:textId="77777777" w:rsidR="007F7BB8" w:rsidRPr="007F7BB8" w:rsidRDefault="007F7BB8" w:rsidP="007F7BB8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F7BB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RU000A1084B2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DD6D99" w14:textId="77777777" w:rsidR="007F7BB8" w:rsidRPr="007F7BB8" w:rsidRDefault="007F7BB8" w:rsidP="007F7BB8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F7BB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3,13</w:t>
                  </w:r>
                </w:p>
              </w:tc>
            </w:tr>
            <w:tr w:rsidR="007F7BB8" w:rsidRPr="007F7BB8" w14:paraId="27C8013A" w14:textId="77777777" w:rsidTr="007F7BB8">
              <w:trPr>
                <w:divId w:val="864295505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5BB7985F" w14:textId="77777777" w:rsidR="007F7BB8" w:rsidRPr="007F7BB8" w:rsidRDefault="007F7BB8" w:rsidP="007F7BB8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F7BB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ООО "</w:t>
                  </w:r>
                  <w:proofErr w:type="spellStart"/>
                  <w:r w:rsidRPr="007F7BB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ДелоПортс</w:t>
                  </w:r>
                  <w:proofErr w:type="spellEnd"/>
                  <w:r w:rsidRPr="007F7BB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" 4B02-04-36485-R-001P 11/09/2026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2D5D4A75" w14:textId="77777777" w:rsidR="007F7BB8" w:rsidRPr="007F7BB8" w:rsidRDefault="007F7BB8" w:rsidP="007F7BB8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F7BB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RU000A10B487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6EFE2B17" w14:textId="77777777" w:rsidR="007F7BB8" w:rsidRPr="007F7BB8" w:rsidRDefault="007F7BB8" w:rsidP="007F7BB8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F7BB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3,12</w:t>
                  </w:r>
                </w:p>
              </w:tc>
            </w:tr>
          </w:tbl>
          <w:p w14:paraId="7C7419B7" w14:textId="459354E2" w:rsidR="00787466" w:rsidRPr="0022275E" w:rsidRDefault="0022275E" w:rsidP="0022275E">
            <w:pPr>
              <w:spacing w:before="360" w:after="240"/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</w:tbl>
    <w:p w14:paraId="0E6C5D76" w14:textId="77777777" w:rsidR="002678A7" w:rsidRDefault="002678A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270CCB6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E4A30F6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8B79C1C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2F4536F1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0D5992D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0633366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580129" w:rsidRPr="001B14E5" w14:paraId="372939B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76EC9FA8" w14:textId="77777777" w:rsidR="00580129" w:rsidRPr="00B200D2" w:rsidRDefault="00580129" w:rsidP="00580129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6EB5E6CA" w14:textId="680B3EEA" w:rsidR="00580129" w:rsidRPr="003872A9" w:rsidRDefault="004623FD" w:rsidP="00580129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5363CFD6" w14:textId="39B60D3C" w:rsidR="00580129" w:rsidRPr="003872A9" w:rsidRDefault="004623FD" w:rsidP="00580129">
                  <w:r>
                    <w:t>Низкий</w:t>
                  </w:r>
                </w:p>
              </w:tc>
            </w:tr>
            <w:tr w:rsidR="00580129" w:rsidRPr="001B14E5" w14:paraId="28C4C4EC" w14:textId="77777777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43979CFC" w14:textId="77777777" w:rsidR="00580129" w:rsidRPr="00B200D2" w:rsidRDefault="00580129" w:rsidP="00580129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A6E4D49" w14:textId="5A99B4CB" w:rsidR="00580129" w:rsidRPr="003872A9" w:rsidRDefault="004623FD" w:rsidP="00580129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6497A5E9" w14:textId="3A131C7B" w:rsidR="00580129" w:rsidRDefault="004623FD" w:rsidP="00580129">
                  <w:r>
                    <w:t>Высокий</w:t>
                  </w:r>
                </w:p>
              </w:tc>
            </w:tr>
          </w:tbl>
          <w:p w14:paraId="1FC34D14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4CA15A12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C6A30CA" w14:textId="43752E84" w:rsidR="00C92008" w:rsidRPr="00391643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 xml:space="preserve">. </w:t>
            </w:r>
            <w:r w:rsidR="00D801A4">
              <w:t>Основные результаты инвестирования (по состоянию на 30.06.2025)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14:paraId="1E9C212D" w14:textId="77777777" w:rsidTr="006544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</w:tcPr>
                <w:p w14:paraId="70DEAAF1" w14:textId="133B5691" w:rsidR="00C92008" w:rsidRPr="004D3DEC" w:rsidRDefault="00C92008" w:rsidP="002678A7">
                  <w:pPr>
                    <w:jc w:val="center"/>
                    <w:rPr>
                      <w:lang w:val="en-US"/>
                    </w:rPr>
                  </w:pPr>
                  <w:r w:rsidRPr="004D3DEC">
                    <w:t>Д</w:t>
                  </w:r>
                  <w:r w:rsidR="00FC657D" w:rsidRPr="004D3DEC">
                    <w:t>оходность за календарный год, %</w:t>
                  </w:r>
                  <w:r w:rsidR="00DB1C41" w:rsidRPr="004D3DEC">
                    <w:rPr>
                      <w:lang w:val="en-US"/>
                    </w:rPr>
                    <w:t xml:space="preserve"> *</w:t>
                  </w:r>
                </w:p>
              </w:tc>
              <w:tc>
                <w:tcPr>
                  <w:tcW w:w="3106" w:type="pct"/>
                  <w:gridSpan w:val="4"/>
                </w:tcPr>
                <w:p w14:paraId="2950DF88" w14:textId="77777777" w:rsidR="00C92008" w:rsidRPr="004D3DEC" w:rsidRDefault="00C92008" w:rsidP="007041B8">
                  <w:pPr>
                    <w:jc w:val="center"/>
                    <w:rPr>
                      <w:b w:val="0"/>
                    </w:rPr>
                  </w:pPr>
                  <w:r w:rsidRPr="004D3DEC">
                    <w:t>Доходность за период, %</w:t>
                  </w:r>
                </w:p>
              </w:tc>
            </w:tr>
            <w:tr w:rsidR="00B200D2" w:rsidRPr="00DE34A7" w14:paraId="048C71A2" w14:textId="77777777" w:rsidTr="00C22A4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 w:val="restart"/>
                  <w:vAlign w:val="center"/>
                </w:tcPr>
                <w:p w14:paraId="66B17ABC" w14:textId="06B134EF" w:rsidR="00C92008" w:rsidRPr="00250C76" w:rsidRDefault="00C22A46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7486693" wp14:editId="57722A47">
                        <wp:extent cx="2304000" cy="2124000"/>
                        <wp:effectExtent l="0" t="0" r="1270" b="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41BE71C3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14:paraId="421F1C28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14:paraId="3E880DF6" w14:textId="77777777" w:rsidR="00C92008" w:rsidRPr="004D3DEC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4D3DEC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14:paraId="62C8506E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1AF01079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06B4A36A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14:paraId="5AEDC87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6F3138FA" w14:textId="176ADDD0" w:rsidR="00C92008" w:rsidRPr="00661727" w:rsidRDefault="00ED62A8" w:rsidP="00BC13B3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4E63B94B" w14:textId="53050B56" w:rsidR="00C92008" w:rsidRPr="004D3DEC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4D3DEC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4D3DEC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F61680" w:rsidRPr="004D3DEC">
                    <w:rPr>
                      <w:color w:val="FFFFFF" w:themeColor="background1"/>
                    </w:rPr>
                    <w:t xml:space="preserve"> </w:t>
                  </w:r>
                  <w:r w:rsidR="00F61680" w:rsidRPr="004D3DEC">
                    <w:rPr>
                      <w:b/>
                      <w:color w:val="FFFFFF" w:themeColor="background1"/>
                      <w:sz w:val="14"/>
                    </w:rPr>
                    <w:t>*</w:t>
                  </w:r>
                  <w:r w:rsidR="00DB1C41" w:rsidRPr="004D3DEC">
                    <w:rPr>
                      <w:b/>
                      <w:color w:val="FFFFFF" w:themeColor="background1"/>
                      <w:sz w:val="14"/>
                      <w:lang w:val="en-US"/>
                    </w:rPr>
                    <w:t>*</w:t>
                  </w:r>
                </w:p>
              </w:tc>
            </w:tr>
            <w:tr w:rsidR="005442C2" w:rsidRPr="00250C76" w14:paraId="5DE2B348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39C2722A" w14:textId="77777777" w:rsidR="005442C2" w:rsidRPr="00250C76" w:rsidRDefault="005442C2" w:rsidP="005442C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73A285CE" w14:textId="77777777" w:rsidR="005442C2" w:rsidRPr="00FC6A6C" w:rsidRDefault="005442C2" w:rsidP="005442C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14:paraId="3CF413CA" w14:textId="66DA51A4" w:rsidR="005442C2" w:rsidRDefault="005442C2" w:rsidP="005442C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3,2%</w:t>
                  </w:r>
                </w:p>
              </w:tc>
              <w:tc>
                <w:tcPr>
                  <w:tcW w:w="856" w:type="pct"/>
                  <w:vAlign w:val="center"/>
                </w:tcPr>
                <w:p w14:paraId="7AA81235" w14:textId="64A40655" w:rsidR="005442C2" w:rsidRDefault="005442C2" w:rsidP="005442C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2,8%</w:t>
                  </w:r>
                </w:p>
              </w:tc>
              <w:tc>
                <w:tcPr>
                  <w:tcW w:w="856" w:type="pct"/>
                  <w:vAlign w:val="center"/>
                </w:tcPr>
                <w:p w14:paraId="1CCF75B0" w14:textId="5BB7216C" w:rsidR="005442C2" w:rsidRPr="007D06B4" w:rsidRDefault="005442C2" w:rsidP="005442C2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0,3%</w:t>
                  </w:r>
                </w:p>
              </w:tc>
            </w:tr>
            <w:tr w:rsidR="005442C2" w:rsidRPr="00250C76" w14:paraId="1800E63C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5D04C2E5" w14:textId="77777777" w:rsidR="005442C2" w:rsidRPr="00250C76" w:rsidRDefault="005442C2" w:rsidP="005442C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1AB5C10E" w14:textId="77777777" w:rsidR="005442C2" w:rsidRPr="00FC6A6C" w:rsidRDefault="005442C2" w:rsidP="005442C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14:paraId="49BC0536" w14:textId="1A654993" w:rsidR="005442C2" w:rsidRDefault="005442C2" w:rsidP="005442C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6,6%</w:t>
                  </w:r>
                </w:p>
              </w:tc>
              <w:tc>
                <w:tcPr>
                  <w:tcW w:w="856" w:type="pct"/>
                  <w:vAlign w:val="center"/>
                </w:tcPr>
                <w:p w14:paraId="4D20BB43" w14:textId="18DB897F" w:rsidR="005442C2" w:rsidRDefault="005442C2" w:rsidP="005442C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5,1%</w:t>
                  </w:r>
                </w:p>
              </w:tc>
              <w:tc>
                <w:tcPr>
                  <w:tcW w:w="856" w:type="pct"/>
                  <w:vAlign w:val="center"/>
                </w:tcPr>
                <w:p w14:paraId="7BBCE096" w14:textId="7AD9D9BD" w:rsidR="005442C2" w:rsidRPr="007D06B4" w:rsidRDefault="005442C2" w:rsidP="005442C2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-0,7%</w:t>
                  </w:r>
                </w:p>
              </w:tc>
            </w:tr>
            <w:tr w:rsidR="005442C2" w:rsidRPr="00250C76" w14:paraId="7EFA9E22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758D5C7E" w14:textId="77777777" w:rsidR="005442C2" w:rsidRPr="00250C76" w:rsidRDefault="005442C2" w:rsidP="005442C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4B223FAA" w14:textId="77777777" w:rsidR="005442C2" w:rsidRPr="00FC6A6C" w:rsidRDefault="005442C2" w:rsidP="005442C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14:paraId="7BF13A31" w14:textId="4BBCE51E" w:rsidR="005442C2" w:rsidRDefault="005442C2" w:rsidP="005442C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14,1%</w:t>
                  </w:r>
                </w:p>
              </w:tc>
              <w:tc>
                <w:tcPr>
                  <w:tcW w:w="856" w:type="pct"/>
                  <w:vAlign w:val="center"/>
                </w:tcPr>
                <w:p w14:paraId="7052570B" w14:textId="4E0EA4FE" w:rsidR="005442C2" w:rsidRDefault="005442C2" w:rsidP="005442C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9,2%</w:t>
                  </w:r>
                </w:p>
              </w:tc>
              <w:tc>
                <w:tcPr>
                  <w:tcW w:w="856" w:type="pct"/>
                  <w:vAlign w:val="center"/>
                </w:tcPr>
                <w:p w14:paraId="21E23AE8" w14:textId="7EBC9D44" w:rsidR="005442C2" w:rsidRPr="007D06B4" w:rsidRDefault="005442C2" w:rsidP="005442C2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0,4%</w:t>
                  </w:r>
                </w:p>
              </w:tc>
            </w:tr>
            <w:tr w:rsidR="005442C2" w:rsidRPr="00250C76" w14:paraId="229C4525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F9185F8" w14:textId="77777777" w:rsidR="005442C2" w:rsidRPr="00250C76" w:rsidRDefault="005442C2" w:rsidP="005442C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CCD729B" w14:textId="77777777" w:rsidR="005442C2" w:rsidRPr="00FC6A6C" w:rsidRDefault="005442C2" w:rsidP="005442C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14:paraId="30B2735C" w14:textId="47CDB5B0" w:rsidR="005442C2" w:rsidRDefault="005442C2" w:rsidP="005442C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19,0%</w:t>
                  </w:r>
                </w:p>
              </w:tc>
              <w:tc>
                <w:tcPr>
                  <w:tcW w:w="856" w:type="pct"/>
                  <w:vAlign w:val="center"/>
                </w:tcPr>
                <w:p w14:paraId="49005C19" w14:textId="14779C4E" w:rsidR="005442C2" w:rsidRDefault="005442C2" w:rsidP="005442C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9,1%</w:t>
                  </w:r>
                </w:p>
              </w:tc>
              <w:tc>
                <w:tcPr>
                  <w:tcW w:w="856" w:type="pct"/>
                  <w:vAlign w:val="center"/>
                </w:tcPr>
                <w:p w14:paraId="2DDA1675" w14:textId="57423F8D" w:rsidR="005442C2" w:rsidRDefault="005442C2" w:rsidP="005442C2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-3,2%</w:t>
                  </w:r>
                </w:p>
              </w:tc>
            </w:tr>
            <w:tr w:rsidR="00B200D2" w:rsidRPr="00250C76" w14:paraId="42AB78C6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0157096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18D03A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14:paraId="09D223B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5DB0FB9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69B0E76F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14:paraId="7F409FA4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4745098A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E8BC32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14:paraId="12CAAF13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04AB21B4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3438B9E7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14:paraId="6D3956C7" w14:textId="4393EC68" w:rsidR="001A7B28" w:rsidRDefault="001A7B28" w:rsidP="002B0F25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</w:t>
            </w:r>
            <w:r w:rsidRPr="002B0F25">
              <w:t xml:space="preserve">пая </w:t>
            </w:r>
            <w:r w:rsidR="003B702D">
              <w:rPr>
                <w:b/>
              </w:rPr>
              <w:t>1 032,01</w:t>
            </w:r>
            <w:r w:rsidR="002B0F25" w:rsidRPr="002B0F25">
              <w:rPr>
                <w:b/>
              </w:rPr>
              <w:t xml:space="preserve"> </w:t>
            </w:r>
            <w:r w:rsidR="00580129" w:rsidRPr="002B0F25">
              <w:rPr>
                <w:b/>
              </w:rPr>
              <w:t>руб</w:t>
            </w:r>
            <w:r w:rsidRPr="002B0F25">
              <w:rPr>
                <w:b/>
              </w:rPr>
              <w:t>.</w:t>
            </w:r>
          </w:p>
          <w:p w14:paraId="4BC30867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142637DB" w14:textId="4CB6F7A0" w:rsidR="001A7B28" w:rsidRDefault="001A7B28" w:rsidP="002B0F25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</w:t>
            </w:r>
            <w:r w:rsidRPr="002B0F25">
              <w:t xml:space="preserve">фонда </w:t>
            </w:r>
            <w:r w:rsidR="00B21F24">
              <w:rPr>
                <w:b/>
              </w:rPr>
              <w:t>15 183 462 429,72</w:t>
            </w:r>
            <w:r w:rsidR="002B0F25" w:rsidRPr="002B0F25">
              <w:rPr>
                <w:b/>
              </w:rPr>
              <w:t xml:space="preserve"> </w:t>
            </w:r>
            <w:r w:rsidRPr="002B0F25">
              <w:rPr>
                <w:b/>
              </w:rPr>
              <w:t>руб.</w:t>
            </w:r>
          </w:p>
          <w:p w14:paraId="3631CC90" w14:textId="1AA4A3B7" w:rsidR="00CC1F8F" w:rsidRDefault="003B7298" w:rsidP="00CC1F8F">
            <w:pPr>
              <w:pStyle w:val="1"/>
              <w:numPr>
                <w:ilvl w:val="0"/>
                <w:numId w:val="16"/>
              </w:numPr>
            </w:pPr>
            <w:r>
              <w:t>Пр</w:t>
            </w:r>
            <w:r w:rsidR="00CC1F8F">
              <w:t xml:space="preserve">аво владельцев инвестиционных паев на получение дохода от доверительного управления имуществом, составляющим фонд (далее – доход от доверительного управления). </w:t>
            </w:r>
          </w:p>
          <w:p w14:paraId="33B4FD97" w14:textId="77777777" w:rsidR="00CC1F8F" w:rsidRDefault="00CC1F8F" w:rsidP="00CC1F8F">
            <w:pPr>
              <w:ind w:firstLine="567"/>
              <w:jc w:val="both"/>
              <w:rPr>
                <w:b/>
              </w:rPr>
            </w:pPr>
          </w:p>
          <w:p w14:paraId="2F81794B" w14:textId="47020635" w:rsidR="00CC1F8F" w:rsidRPr="00CC1F8F" w:rsidRDefault="00CC1F8F" w:rsidP="00CC1F8F">
            <w:pPr>
              <w:ind w:firstLine="567"/>
              <w:jc w:val="both"/>
              <w:rPr>
                <w:b/>
              </w:rPr>
            </w:pPr>
            <w:r w:rsidRPr="00CC1F8F">
              <w:rPr>
                <w:b/>
              </w:rPr>
              <w:t>5.1.</w:t>
            </w:r>
            <w:r>
              <w:rPr>
                <w:b/>
              </w:rPr>
              <w:t>)</w:t>
            </w:r>
            <w:r w:rsidRPr="00CC1F8F">
              <w:rPr>
                <w:b/>
              </w:rPr>
              <w:t xml:space="preserve"> Доход от доверительного управления формируется исключительно за счет полученных в состав имущества фонда процентных (купонных) доходов по ценным бумагам, входящим в состав имущества фонда. </w:t>
            </w:r>
          </w:p>
          <w:p w14:paraId="151708F1" w14:textId="77777777" w:rsidR="00CC1F8F" w:rsidRDefault="00CC1F8F" w:rsidP="00CC1F8F">
            <w:pPr>
              <w:ind w:firstLine="567"/>
              <w:jc w:val="both"/>
            </w:pPr>
            <w:r>
              <w:t>Размер дохода от доверительного управления, распределяемого среди владельцев инвестиционных паев, определяется как сумма денежных средств, полученная на отчетную дату в виде:</w:t>
            </w:r>
          </w:p>
          <w:p w14:paraId="2FBEBF19" w14:textId="77777777" w:rsidR="00CC1F8F" w:rsidRDefault="00CC1F8F" w:rsidP="00CC1F8F">
            <w:pPr>
              <w:ind w:firstLine="567"/>
              <w:jc w:val="both"/>
            </w:pPr>
            <w:r>
              <w:t>- процентных (купонных) доходов по долговым инструментам;</w:t>
            </w:r>
          </w:p>
          <w:p w14:paraId="43B5E8BD" w14:textId="77777777" w:rsidR="00CC1F8F" w:rsidRDefault="00CC1F8F" w:rsidP="00CC1F8F">
            <w:pPr>
              <w:ind w:firstLine="567"/>
              <w:jc w:val="both"/>
            </w:pPr>
            <w:r>
              <w:t xml:space="preserve">Под отчетной датой понимается каждый календарный день, в который в состав имущества фонда поступил доход, за исключением случаев поступления дохода в выходной и (или) праздничный день. </w:t>
            </w:r>
          </w:p>
          <w:p w14:paraId="34AE7F84" w14:textId="77777777" w:rsidR="00CC1F8F" w:rsidRDefault="00CC1F8F" w:rsidP="00CC1F8F">
            <w:pPr>
              <w:ind w:firstLine="567"/>
              <w:jc w:val="both"/>
            </w:pPr>
            <w:r>
              <w:t>Если доход поступил в выходной и (или) праздничный день, то под отчетной датой понимается первый рабочий день, следующий за днем поступления такого дохода.</w:t>
            </w:r>
          </w:p>
          <w:p w14:paraId="255EB12A" w14:textId="77777777" w:rsidR="00CC1F8F" w:rsidRDefault="00CC1F8F" w:rsidP="00CC1F8F">
            <w:pPr>
              <w:ind w:firstLine="567"/>
              <w:jc w:val="both"/>
            </w:pPr>
            <w:r>
              <w:t>Размер дохода, распределяемого среди владельцев инвестиционных паев, имеющих право на получение дохода от доверительного управления, определяется, как сумма всех полученных в состав имущества фонда процентных (купонных) доходов по долговым инструментам. В случае отсутствия поступлений в состав имущества фонда процентных (купонных) доходов по долговым инструментам, входящих в состав имущества фонда, доход на соответствующую дату не начисляется и не выплачивается.</w:t>
            </w:r>
          </w:p>
          <w:p w14:paraId="3CBF534D" w14:textId="77777777" w:rsidR="00CC1F8F" w:rsidRDefault="00CC1F8F" w:rsidP="00CC1F8F">
            <w:pPr>
              <w:ind w:firstLine="567"/>
              <w:jc w:val="both"/>
            </w:pPr>
            <w:r>
              <w:t>Доход распределяется среди владельцев инвестиционных паев пропорционально количеству инвестиционных паев, принадлежащих им на дату составления лиц, имеющих право на получение дохода.</w:t>
            </w:r>
          </w:p>
          <w:p w14:paraId="12EB8FE9" w14:textId="77777777" w:rsidR="00CC1F8F" w:rsidRDefault="00CC1F8F" w:rsidP="00CC1F8F">
            <w:pPr>
              <w:ind w:firstLine="567"/>
              <w:jc w:val="both"/>
            </w:pPr>
            <w:r>
              <w:t>Список лиц, имеющих право на получение дохода составляется на основании данных реестра владельцев инвестиционных паев на 5 рабочий день с отчетной даты.</w:t>
            </w:r>
          </w:p>
          <w:p w14:paraId="71FC9670" w14:textId="683EA9B9" w:rsidR="00CC1F8F" w:rsidRDefault="00CC1F8F" w:rsidP="00CC1F8F">
            <w:pPr>
              <w:ind w:firstLine="567"/>
              <w:jc w:val="both"/>
            </w:pPr>
            <w:r>
              <w:t>Доход выплачивается владельцам инвестиционных паев по окончании периода, начинающегося с 5 (Пятого) рабочего дня предыдущего календарного квартала и заканчивающегося в 5 (Пятый) рабочий день текущего календарного квартала.</w:t>
            </w:r>
          </w:p>
          <w:p w14:paraId="02243AC1" w14:textId="77777777" w:rsidR="00CC1F8F" w:rsidRDefault="00CC1F8F" w:rsidP="00CC1F8F">
            <w:pPr>
              <w:ind w:firstLine="567"/>
              <w:jc w:val="both"/>
            </w:pPr>
            <w:r>
              <w:t xml:space="preserve">Выплата дохода осуществляется путем перечисления денежных средств на банковский счет, указанный в реестре владельцев инвестиционных паев, не позднее 30 (Тридцати) рабочих дней начиная с 10 (Десятого) рабочего дня, следующего за окончанием квартала.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</w:t>
            </w:r>
            <w:r>
              <w:lastRenderedPageBreak/>
              <w:t>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дохода.</w:t>
            </w:r>
          </w:p>
          <w:p w14:paraId="42EEBF87" w14:textId="77777777" w:rsidR="00CC1F8F" w:rsidRPr="00CC1F8F" w:rsidRDefault="00CC1F8F" w:rsidP="00CC1F8F">
            <w:pPr>
              <w:ind w:firstLine="567"/>
              <w:jc w:val="both"/>
              <w:rPr>
                <w:b/>
              </w:rPr>
            </w:pPr>
            <w:r w:rsidRPr="00CC1F8F">
              <w:rPr>
                <w:b/>
              </w:rPr>
              <w:t>5.2.) Начиная с 1 января 2025 года выплата дохода от доверительного управления осуществляется в следующем порядке:</w:t>
            </w:r>
          </w:p>
          <w:p w14:paraId="5C366779" w14:textId="77777777" w:rsidR="00CC1F8F" w:rsidRDefault="00CC1F8F" w:rsidP="00CC1F8F">
            <w:pPr>
              <w:ind w:firstLine="567"/>
              <w:jc w:val="both"/>
            </w:pPr>
            <w:r>
              <w:t xml:space="preserve">Доход от доверительного управления формируется исключительно за счет полученных в состав имущества фонда процентных (купонных) доходов по ценным бумагам, входящим в состав имущества фонда. </w:t>
            </w:r>
          </w:p>
          <w:p w14:paraId="2E2C7E1A" w14:textId="77777777" w:rsidR="00CC1F8F" w:rsidRDefault="00CC1F8F" w:rsidP="00CC1F8F">
            <w:pPr>
              <w:ind w:firstLine="567"/>
              <w:jc w:val="both"/>
            </w:pPr>
            <w:r>
              <w:t>Размер дохода от доверительного управления, распределяемого среди владельцев инвестиционных паев, определяется как сумма денежных средств, полученная на отчетную дату в виде:</w:t>
            </w:r>
          </w:p>
          <w:p w14:paraId="7BEE698F" w14:textId="77777777" w:rsidR="00CC1F8F" w:rsidRDefault="00CC1F8F" w:rsidP="00CC1F8F">
            <w:pPr>
              <w:ind w:firstLine="567"/>
              <w:jc w:val="both"/>
            </w:pPr>
            <w:r>
              <w:t>- процентных (купонных) доходов по долговым инструментам;</w:t>
            </w:r>
          </w:p>
          <w:p w14:paraId="0454830C" w14:textId="77777777" w:rsidR="00CC1F8F" w:rsidRDefault="00CC1F8F" w:rsidP="00CC1F8F">
            <w:pPr>
              <w:ind w:firstLine="567"/>
              <w:jc w:val="both"/>
            </w:pPr>
            <w:r>
              <w:t xml:space="preserve">Под отчетной датой понимается каждый календарный день, в который в состав имущества фонда поступил доход, за исключением случаев поступления дохода в выходной и (или) праздничный день. </w:t>
            </w:r>
          </w:p>
          <w:p w14:paraId="39340CA5" w14:textId="77777777" w:rsidR="00CC1F8F" w:rsidRDefault="00CC1F8F" w:rsidP="00CC1F8F">
            <w:pPr>
              <w:ind w:firstLine="567"/>
              <w:jc w:val="both"/>
            </w:pPr>
            <w:r>
              <w:t>Если доход поступил в выходной и (или) праздничный день, то под отчетной датой понимается первый рабочий день, следующий за днем поступления такого дохода.</w:t>
            </w:r>
          </w:p>
          <w:p w14:paraId="1CD5F301" w14:textId="77777777" w:rsidR="00CC1F8F" w:rsidRDefault="00CC1F8F" w:rsidP="00CC1F8F">
            <w:pPr>
              <w:ind w:firstLine="567"/>
              <w:jc w:val="both"/>
            </w:pPr>
            <w:r>
              <w:t>Размер дохода, распределяемого среди владельцев инвестиционных паев, имеющих право на получение дохода от доверительного управления, определяется, как сумма всех полученных в состав имущества фонда процентных (купонных) доходов по долговым инструментам. В случае отсутствия поступлений в состав имущества фонда процентных (купонных) доходов по долговым инструментам, входящих в состав имущества фонда, доход на соответствующую дату не начисляется и не выплачивается.</w:t>
            </w:r>
          </w:p>
          <w:p w14:paraId="56D837C4" w14:textId="77777777" w:rsidR="00CC1F8F" w:rsidRDefault="00CC1F8F" w:rsidP="00CC1F8F">
            <w:pPr>
              <w:ind w:firstLine="567"/>
              <w:jc w:val="both"/>
            </w:pPr>
            <w:r>
              <w:t>Доход распределяется среди владельцев инвестиционных паев пропорционально количеству инвестиционных паев, принадлежащих им на дату составления лиц, имеющих право на получение дохода.</w:t>
            </w:r>
          </w:p>
          <w:p w14:paraId="3FE04234" w14:textId="77777777" w:rsidR="00CC1F8F" w:rsidRDefault="00CC1F8F" w:rsidP="00CC1F8F">
            <w:pPr>
              <w:ind w:firstLine="567"/>
              <w:jc w:val="both"/>
            </w:pPr>
            <w:r>
              <w:t>Список лиц, имеющих право на получение дохода составляется на основании данных реестра владельцев инвестиционных паев на 5 рабочий день с отчетной даты.</w:t>
            </w:r>
          </w:p>
          <w:p w14:paraId="1958A33A" w14:textId="77777777" w:rsidR="00CC1F8F" w:rsidRDefault="00CC1F8F" w:rsidP="00CC1F8F">
            <w:pPr>
              <w:ind w:firstLine="567"/>
              <w:jc w:val="both"/>
            </w:pPr>
            <w:r>
              <w:t>Доход выплачивается владельцам инвестиционных паев за Период, начинающийся с 1 (Первого) рабочего дня календарного квартала и заканчивающегося в 5 (Пятый) рабочий день следующего за ним календарного квартала (Период выплаты).</w:t>
            </w:r>
          </w:p>
          <w:p w14:paraId="787AB5D8" w14:textId="77777777" w:rsidR="00CC1F8F" w:rsidRDefault="00CC1F8F" w:rsidP="00CC1F8F">
            <w:pPr>
              <w:ind w:firstLine="567"/>
              <w:jc w:val="both"/>
            </w:pPr>
            <w:r>
              <w:t>Выплата дохода осуществляется путем перечисления денежных средств на банковский счет, указанный в реестре владельцев инвестиционных паев, не позднее 30 (Тридцати) рабочих дней начиная с 5 (Пятого) рабочего дня, следующего за окончанием очередного Периода выплаты.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дохода.</w:t>
            </w:r>
          </w:p>
          <w:p w14:paraId="169F0E24" w14:textId="77777777" w:rsidR="00CC1F8F" w:rsidRPr="00CC1F8F" w:rsidRDefault="00CC1F8F" w:rsidP="00CC1F8F">
            <w:pPr>
              <w:ind w:firstLine="567"/>
              <w:jc w:val="both"/>
              <w:rPr>
                <w:b/>
              </w:rPr>
            </w:pPr>
            <w:r w:rsidRPr="00CC1F8F">
              <w:rPr>
                <w:b/>
              </w:rPr>
              <w:t>5.3.) Начиная с 01 апреля 2025 года выплата дохода от доверительного управления осуществляется в следующем порядке:</w:t>
            </w:r>
          </w:p>
          <w:p w14:paraId="6EEE397E" w14:textId="77777777" w:rsidR="00CC1F8F" w:rsidRDefault="00CC1F8F" w:rsidP="00CC1F8F">
            <w:pPr>
              <w:ind w:firstLine="567"/>
              <w:jc w:val="both"/>
            </w:pPr>
            <w:r>
              <w:t xml:space="preserve">Доход от доверительного управления формируется исключительно за счет полученных в состав имущества фонда процентных (купонных) доходов по ценным бумагам, входящим в состав имущества фонда. </w:t>
            </w:r>
          </w:p>
          <w:p w14:paraId="44207C60" w14:textId="77777777" w:rsidR="00CC1F8F" w:rsidRDefault="00CC1F8F" w:rsidP="00CC1F8F">
            <w:pPr>
              <w:ind w:firstLine="567"/>
              <w:jc w:val="both"/>
            </w:pPr>
            <w:r>
              <w:t>Размер дохода от доверительного управления, распределяемого среди владельцев инвестиционных паев, определяется как сумма денежных средств, полученная на отчетную дату в виде:</w:t>
            </w:r>
          </w:p>
          <w:p w14:paraId="2D505468" w14:textId="77777777" w:rsidR="00CC1F8F" w:rsidRDefault="00CC1F8F" w:rsidP="00CC1F8F">
            <w:pPr>
              <w:ind w:firstLine="567"/>
              <w:jc w:val="both"/>
            </w:pPr>
            <w:r>
              <w:t>- процентных (купонных) доходов по долговым инструментам;</w:t>
            </w:r>
          </w:p>
          <w:p w14:paraId="7DC2D1F9" w14:textId="77777777" w:rsidR="00CC1F8F" w:rsidRDefault="00CC1F8F" w:rsidP="00CC1F8F">
            <w:pPr>
              <w:ind w:firstLine="567"/>
              <w:jc w:val="both"/>
            </w:pPr>
            <w:r>
              <w:t xml:space="preserve">Под отчетной датой понимается каждый календарный день, в который в состав имущества фонда поступил доход, за исключением случаев поступления дохода в выходной и (или) праздничный день. </w:t>
            </w:r>
          </w:p>
          <w:p w14:paraId="35FE4680" w14:textId="77777777" w:rsidR="00CC1F8F" w:rsidRDefault="00CC1F8F" w:rsidP="00CC1F8F">
            <w:pPr>
              <w:ind w:firstLine="567"/>
              <w:jc w:val="both"/>
            </w:pPr>
            <w:r>
              <w:t>Если доход поступил в выходной и (или) праздничный день, то под отчетной датой понимается первый рабочий день, следующий за днем поступления такого дохода.</w:t>
            </w:r>
          </w:p>
          <w:p w14:paraId="76E37EE1" w14:textId="77777777" w:rsidR="00CC1F8F" w:rsidRDefault="00CC1F8F" w:rsidP="00CC1F8F">
            <w:pPr>
              <w:ind w:firstLine="567"/>
              <w:jc w:val="both"/>
            </w:pPr>
            <w:r>
              <w:t>Размер дохода, распределяемого среди владельцев инвестиционных паев, имеющих право на получение дохода от доверительного управления, определяется, как сумма всех полученных в состав имущества фонда процентных (купонных) доходов по долговым инструментам. В случае отсутствия поступлений в состав имущества фонда процентных (купонных) доходов по долговым инструментам, входящих в состав имущества фонда, доход на соответствующую дату не начисляется и не выплачивается.</w:t>
            </w:r>
          </w:p>
          <w:p w14:paraId="10876A8A" w14:textId="77777777" w:rsidR="00CC1F8F" w:rsidRDefault="00CC1F8F" w:rsidP="00CC1F8F">
            <w:pPr>
              <w:ind w:firstLine="567"/>
              <w:jc w:val="both"/>
            </w:pPr>
            <w:r>
              <w:t>Доход распределяется среди владельцев инвестиционных паев пропорционально количеству инвестиционных паев, принадлежащих им на дату составления лиц, имеющих право на получение дохода.</w:t>
            </w:r>
          </w:p>
          <w:p w14:paraId="360ED9B8" w14:textId="77777777" w:rsidR="00CC1F8F" w:rsidRDefault="00CC1F8F" w:rsidP="00CC1F8F">
            <w:pPr>
              <w:ind w:firstLine="567"/>
              <w:jc w:val="both"/>
            </w:pPr>
            <w:r>
              <w:t>Список лиц, имеющих право на получение дохода составляется на основании данных реестра владельцев инвестиционных паев на 5 рабочий день с отчетной даты.</w:t>
            </w:r>
          </w:p>
          <w:p w14:paraId="72C33A69" w14:textId="77777777" w:rsidR="00CC1F8F" w:rsidRDefault="00CC1F8F" w:rsidP="00CC1F8F">
            <w:pPr>
              <w:ind w:firstLine="567"/>
              <w:jc w:val="both"/>
            </w:pPr>
            <w:r>
              <w:t>Доход выплачивается владельцам инвестиционных паев за Период, начинающийся с 6 (Шестого) рабочего дня календарного квартала и заканчивающегося в 5 (Пятый) рабочий день следующего за ним календарного квартала (Период выплаты).</w:t>
            </w:r>
          </w:p>
          <w:p w14:paraId="46A4D4CA" w14:textId="77777777" w:rsidR="00CC1F8F" w:rsidRDefault="00CC1F8F" w:rsidP="00CC1F8F">
            <w:pPr>
              <w:ind w:firstLine="567"/>
              <w:jc w:val="both"/>
            </w:pPr>
            <w:r>
              <w:t>Выплата дохода осуществляется путем перечисления денежных средств на банковский счет, указанный в реестре владельцев инвестиционных паев, не позднее 30 (Тридцати) рабочих дней начиная с 5 (Пятого) рабочего дня, следующего за окончанием очередного Периода выплаты.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дохода.</w:t>
            </w:r>
          </w:p>
          <w:p w14:paraId="3C8432F5" w14:textId="77777777" w:rsidR="00CC1F8F" w:rsidRDefault="00CC1F8F" w:rsidP="00CC1F8F">
            <w:pPr>
              <w:ind w:firstLine="567"/>
              <w:jc w:val="both"/>
            </w:pPr>
          </w:p>
          <w:p w14:paraId="36A3B839" w14:textId="77777777" w:rsidR="00CC1F8F" w:rsidRPr="00CC1F8F" w:rsidRDefault="00CC1F8F" w:rsidP="00CC1F8F">
            <w:pPr>
              <w:ind w:firstLine="567"/>
              <w:jc w:val="both"/>
              <w:rPr>
                <w:b/>
              </w:rPr>
            </w:pPr>
            <w:r w:rsidRPr="00CC1F8F">
              <w:rPr>
                <w:b/>
              </w:rPr>
              <w:t xml:space="preserve">С даты вступления в силу </w:t>
            </w:r>
            <w:proofErr w:type="spellStart"/>
            <w:r w:rsidRPr="00CC1F8F">
              <w:rPr>
                <w:b/>
              </w:rPr>
              <w:t>пп</w:t>
            </w:r>
            <w:proofErr w:type="spellEnd"/>
            <w:r w:rsidRPr="00CC1F8F">
              <w:rPr>
                <w:b/>
              </w:rPr>
              <w:t>. 5.2.) настоящих Правил, пп.5.1.) не применяется.</w:t>
            </w:r>
          </w:p>
          <w:p w14:paraId="7534A018" w14:textId="41DF26AB" w:rsidR="00CC1F8F" w:rsidRPr="00CC1F8F" w:rsidRDefault="00CC1F8F" w:rsidP="00CC1F8F">
            <w:pPr>
              <w:ind w:firstLine="567"/>
              <w:jc w:val="both"/>
              <w:rPr>
                <w:b/>
              </w:rPr>
            </w:pPr>
            <w:r w:rsidRPr="00CC1F8F">
              <w:rPr>
                <w:b/>
              </w:rPr>
              <w:t xml:space="preserve">С даты вступления в силу </w:t>
            </w:r>
            <w:proofErr w:type="spellStart"/>
            <w:r w:rsidRPr="00CC1F8F">
              <w:rPr>
                <w:b/>
              </w:rPr>
              <w:t>пп</w:t>
            </w:r>
            <w:proofErr w:type="spellEnd"/>
            <w:r w:rsidRPr="00CC1F8F">
              <w:rPr>
                <w:b/>
              </w:rPr>
              <w:t>. 5.3.) настоящих Правил, пп.5.2) и 5.1.) не применяются.</w:t>
            </w:r>
          </w:p>
          <w:p w14:paraId="19397745" w14:textId="7541AE6E" w:rsidR="00C92008" w:rsidRPr="00250C76" w:rsidRDefault="00C92008" w:rsidP="00CC1F8F">
            <w:pPr>
              <w:pStyle w:val="1"/>
              <w:numPr>
                <w:ilvl w:val="0"/>
                <w:numId w:val="0"/>
              </w:numPr>
            </w:pPr>
          </w:p>
        </w:tc>
      </w:tr>
    </w:tbl>
    <w:p w14:paraId="313F34CA" w14:textId="77777777" w:rsidR="00CC1F8F" w:rsidRDefault="00CC1F8F">
      <w:r>
        <w:lastRenderedPageBreak/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14:paraId="3C3DD743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50953BB" w14:textId="73CD97A3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78AAD0F" w14:textId="77777777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30E706E0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1DE1C0E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51806D2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9FF854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AA9070D" w14:textId="7777777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14:paraId="53A1ABCF" w14:textId="77777777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6E7DBB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E5BD72" w14:textId="7777777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0%-1%</w:t>
                        </w:r>
                      </w:p>
                    </w:tc>
                  </w:tr>
                </w:tbl>
                <w:p w14:paraId="7C49058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1DA8C1F2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8660A60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AD53F6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E2515D0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1FC2AF8C" w14:textId="2ECE9DF3" w:rsidR="003C6249" w:rsidRPr="007041B8" w:rsidRDefault="00AE5C67" w:rsidP="002678A7">
                        <w:pPr>
                          <w:jc w:val="center"/>
                          <w:rPr>
                            <w:b/>
                          </w:rPr>
                        </w:pPr>
                        <w:r w:rsidRPr="00DD5ED6">
                          <w:rPr>
                            <w:b/>
                          </w:rPr>
                          <w:t>2.6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3848D02" w14:textId="77777777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31ED954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0284963E" w14:textId="77777777" w:rsidR="003C6249" w:rsidRPr="007041B8" w:rsidRDefault="00CA7FB1" w:rsidP="00EA0F9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7CC13DFF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F226050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4D5E50E" w14:textId="77777777" w:rsidR="003C6249" w:rsidRPr="007041B8" w:rsidRDefault="001A7B28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2678A7"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1C745FC4" w14:textId="77777777" w:rsidR="003C6249" w:rsidRDefault="003C6249" w:rsidP="003C6249"/>
              </w:tc>
            </w:tr>
          </w:tbl>
          <w:p w14:paraId="5E1DDD8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3AC8966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440C3D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B77FEE1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14:paraId="3579D9E7" w14:textId="2D5E540C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>стиционных паев, составляет от 5</w:t>
            </w:r>
            <w:r>
              <w:t>0 000 рублей. Подробные условия указаны в правилах доверительного управления паевым инвестиционным фондом.</w:t>
            </w:r>
          </w:p>
          <w:p w14:paraId="16CB1CCA" w14:textId="6722A34D" w:rsidR="00394291" w:rsidRDefault="00394291" w:rsidP="00566562">
            <w:pPr>
              <w:pStyle w:val="1"/>
              <w:numPr>
                <w:ilvl w:val="0"/>
                <w:numId w:val="19"/>
              </w:numPr>
            </w:pPr>
            <w:r w:rsidRPr="00394291">
              <w:t xml:space="preserve">Вы можете обменять инвестиционные паи фонда на инвестиционные паи </w:t>
            </w:r>
            <w:r w:rsidR="00566562" w:rsidRPr="00566562">
              <w:t>Открытого паевого инвестиционного фонда рыночных финансовых инструментов «Альфа-Капитал Облигации Плюс», 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Валютные облигации»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Сбалансированный с выплатой дохода»,  Открытого паевого инвестиционного фонда рыночных финансовых инструментов «Альфа-Капитал Новые имена», Открытого паевого инвестиционного фонда рыночных финансовых инструментов «Альфа-Капитал Высокодоходные облигации», Открытого паевого инвестиционного фонда рыночных финансовых инструментов «Альфа-Капитал Валютные облигации с выплатой дохода»</w:t>
            </w:r>
            <w:r w:rsidR="0011466C">
              <w:t xml:space="preserve"> </w:t>
            </w:r>
            <w:r w:rsidRPr="00394291"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14:paraId="1EA9366E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2678A7">
              <w:t>5473</w:t>
            </w:r>
            <w:r>
              <w:t xml:space="preserve"> </w:t>
            </w:r>
            <w:r>
              <w:br/>
              <w:t xml:space="preserve">от </w:t>
            </w:r>
            <w:r w:rsidR="002678A7">
              <w:t>06</w:t>
            </w:r>
            <w:r>
              <w:t>.0</w:t>
            </w:r>
            <w:r w:rsidR="002678A7">
              <w:t>7.2023</w:t>
            </w:r>
            <w:r>
              <w:t xml:space="preserve"> г.</w:t>
            </w:r>
          </w:p>
          <w:p w14:paraId="5C99E6B0" w14:textId="6E4204AC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Паевой ин</w:t>
            </w:r>
            <w:r w:rsidR="002678A7">
              <w:t>вестиционный фонд сформирован 25</w:t>
            </w:r>
            <w:r>
              <w:t>.0</w:t>
            </w:r>
            <w:r w:rsidR="002678A7">
              <w:t>7</w:t>
            </w:r>
            <w:r w:rsidR="008D196F">
              <w:t>.2023</w:t>
            </w:r>
            <w:r>
              <w:t xml:space="preserve"> г.</w:t>
            </w:r>
          </w:p>
          <w:p w14:paraId="1733C7C8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14:paraId="3883EEF7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3873531F" w14:textId="2C8C3A31" w:rsidR="00580129" w:rsidRDefault="003B7298" w:rsidP="003B7298">
            <w:pPr>
              <w:pStyle w:val="1"/>
              <w:numPr>
                <w:ilvl w:val="0"/>
                <w:numId w:val="19"/>
              </w:numPr>
            </w:pPr>
            <w:r w:rsidRPr="003B7298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11134F">
                <w:rPr>
                  <w:rStyle w:val="a4"/>
                </w:rPr>
                <w:t>www.specdep.ru</w:t>
              </w:r>
            </w:hyperlink>
            <w:r w:rsidR="00580129">
              <w:t>.</w:t>
            </w:r>
            <w:r>
              <w:t xml:space="preserve"> </w:t>
            </w:r>
          </w:p>
          <w:p w14:paraId="3B489A7D" w14:textId="544C383F" w:rsidR="00580129" w:rsidRDefault="00580129" w:rsidP="00C04EFB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</w:t>
            </w:r>
            <w:r w:rsidR="00C04EFB" w:rsidRPr="00C04EFB">
              <w:t xml:space="preserve">фонда: АО «Специализированный депозитарий «ИНФИНИТУМ», сайт </w:t>
            </w:r>
            <w:hyperlink r:id="rId13" w:history="1">
              <w:r w:rsidR="00C04EFB" w:rsidRPr="0096598D">
                <w:rPr>
                  <w:rStyle w:val="a4"/>
                </w:rPr>
                <w:t>www.specdep.ru</w:t>
              </w:r>
            </w:hyperlink>
            <w:r>
              <w:t>.</w:t>
            </w:r>
          </w:p>
          <w:p w14:paraId="6B5B7929" w14:textId="77777777" w:rsidR="00DE34A7" w:rsidRPr="00250C76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14:paraId="26BEF7D2" w14:textId="77777777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0963AD4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016AA954" w14:textId="77777777" w:rsidTr="00580129">
              <w:tc>
                <w:tcPr>
                  <w:tcW w:w="10194" w:type="dxa"/>
                  <w:tcMar>
                    <w:top w:w="284" w:type="dxa"/>
                  </w:tcMar>
                </w:tcPr>
                <w:p w14:paraId="5A7974A5" w14:textId="77777777" w:rsidR="00DB1C41" w:rsidRPr="005F3578" w:rsidRDefault="00CA7FB1" w:rsidP="00790714">
                  <w:pPr>
                    <w:rPr>
                      <w:sz w:val="14"/>
                    </w:rPr>
                  </w:pPr>
                  <w:r w:rsidRPr="005F3578">
                    <w:rPr>
                      <w:sz w:val="14"/>
                    </w:rPr>
                    <w:t>*</w:t>
                  </w:r>
                  <w:r w:rsidR="00FC657D" w:rsidRPr="005F3578">
                    <w:rPr>
                      <w:sz w:val="14"/>
                    </w:rPr>
                    <w:t xml:space="preserve"> </w:t>
                  </w:r>
                  <w:r w:rsidR="00DB1C41" w:rsidRPr="005F3578">
                    <w:rPr>
                      <w:sz w:val="14"/>
                    </w:rPr>
                    <w:t>Доходность за 2023 год отражает результат за неполный календарный год.</w:t>
                  </w:r>
                </w:p>
                <w:p w14:paraId="6454131B" w14:textId="77777777" w:rsidR="00163FCD" w:rsidRPr="005F3578" w:rsidRDefault="00DB1C41" w:rsidP="00790714">
                  <w:pPr>
                    <w:rPr>
                      <w:sz w:val="14"/>
                    </w:rPr>
                  </w:pPr>
                  <w:r w:rsidRPr="005F3578">
                    <w:rPr>
                      <w:sz w:val="14"/>
                    </w:rPr>
                    <w:t xml:space="preserve">** </w:t>
                  </w:r>
                  <w:r w:rsidR="00F61680" w:rsidRPr="005F3578">
                    <w:rPr>
                      <w:sz w:val="14"/>
                    </w:rPr>
                    <w:t>IFX-</w:t>
                  </w:r>
                  <w:proofErr w:type="spellStart"/>
                  <w:r w:rsidR="00F61680" w:rsidRPr="005F3578">
                    <w:rPr>
                      <w:sz w:val="14"/>
                    </w:rPr>
                    <w:t>Cbonds</w:t>
                  </w:r>
                  <w:proofErr w:type="spellEnd"/>
                  <w:r w:rsidR="00F61680" w:rsidRPr="005F3578">
                    <w:rPr>
                      <w:sz w:val="14"/>
                    </w:rPr>
                    <w:t xml:space="preserve"> – индекс полной доходности российского рынка корпоративных облигаций.</w:t>
                  </w:r>
                </w:p>
                <w:p w14:paraId="1FE7245C" w14:textId="727A4A05" w:rsidR="00FA7057" w:rsidRPr="00661727" w:rsidRDefault="00A15D2E" w:rsidP="00790714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14:paraId="73EEAF10" w14:textId="77777777" w:rsidR="00FC657D" w:rsidRPr="00FC657D" w:rsidRDefault="00FC657D" w:rsidP="00FC657D"/>
        </w:tc>
      </w:tr>
    </w:tbl>
    <w:p w14:paraId="0735EDD0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E4C0C" w14:textId="77777777" w:rsidR="006F5DC5" w:rsidRDefault="006F5DC5" w:rsidP="00566956">
      <w:r>
        <w:separator/>
      </w:r>
    </w:p>
  </w:endnote>
  <w:endnote w:type="continuationSeparator" w:id="0">
    <w:p w14:paraId="7C8583CC" w14:textId="77777777" w:rsidR="006F5DC5" w:rsidRDefault="006F5DC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7532A" w14:textId="77777777" w:rsidR="006F5DC5" w:rsidRDefault="006F5DC5" w:rsidP="00566956">
      <w:r>
        <w:separator/>
      </w:r>
    </w:p>
  </w:footnote>
  <w:footnote w:type="continuationSeparator" w:id="0">
    <w:p w14:paraId="36BD171A" w14:textId="77777777" w:rsidR="006F5DC5" w:rsidRDefault="006F5DC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08CE7CDF" w14:textId="77777777" w:rsidTr="00787466">
      <w:tc>
        <w:tcPr>
          <w:tcW w:w="11896" w:type="dxa"/>
        </w:tcPr>
        <w:p w14:paraId="04493DA4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623483A" wp14:editId="3296AAF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9924A4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E20FB"/>
    <w:multiLevelType w:val="hybridMultilevel"/>
    <w:tmpl w:val="D0003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12"/>
  </w:num>
  <w:num w:numId="5">
    <w:abstractNumId w:val="11"/>
  </w:num>
  <w:num w:numId="6">
    <w:abstractNumId w:val="8"/>
  </w:num>
  <w:num w:numId="7">
    <w:abstractNumId w:val="3"/>
  </w:num>
  <w:num w:numId="8">
    <w:abstractNumId w:val="1"/>
  </w:num>
  <w:num w:numId="9">
    <w:abstractNumId w:val="7"/>
  </w:num>
  <w:num w:numId="10">
    <w:abstractNumId w:val="9"/>
  </w:num>
  <w:num w:numId="11">
    <w:abstractNumId w:val="2"/>
  </w:num>
  <w:num w:numId="12">
    <w:abstractNumId w:val="13"/>
  </w:num>
  <w:num w:numId="13">
    <w:abstractNumId w:val="13"/>
    <w:lvlOverride w:ilvl="0">
      <w:startOverride w:val="1"/>
    </w:lvlOverride>
  </w:num>
  <w:num w:numId="14">
    <w:abstractNumId w:val="13"/>
    <w:lvlOverride w:ilvl="0">
      <w:startOverride w:val="1"/>
    </w:lvlOverride>
  </w:num>
  <w:num w:numId="15">
    <w:abstractNumId w:val="0"/>
  </w:num>
  <w:num w:numId="16">
    <w:abstractNumId w:val="13"/>
    <w:lvlOverride w:ilvl="0">
      <w:startOverride w:val="1"/>
    </w:lvlOverride>
  </w:num>
  <w:num w:numId="17">
    <w:abstractNumId w:val="13"/>
    <w:lvlOverride w:ilvl="0">
      <w:startOverride w:val="1"/>
    </w:lvlOverride>
  </w:num>
  <w:num w:numId="18">
    <w:abstractNumId w:val="13"/>
    <w:lvlOverride w:ilvl="0">
      <w:startOverride w:val="1"/>
    </w:lvlOverride>
  </w:num>
  <w:num w:numId="19">
    <w:abstractNumId w:val="13"/>
    <w:lvlOverride w:ilvl="0">
      <w:startOverride w:val="1"/>
    </w:lvlOverride>
  </w:num>
  <w:num w:numId="20">
    <w:abstractNumId w:val="13"/>
  </w:num>
  <w:num w:numId="21">
    <w:abstractNumId w:val="13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spelling="clean" w:grammar="clean"/>
  <w:defaultTabStop w:val="709"/>
  <w:defaultTableStyle w:val="a3"/>
  <w:characterSpacingControl w:val="doNotCompress"/>
  <w:hdrShapeDefaults>
    <o:shapedefaults v:ext="edit" spidmax="440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445B"/>
    <w:rsid w:val="00031217"/>
    <w:rsid w:val="00036348"/>
    <w:rsid w:val="00037E07"/>
    <w:rsid w:val="00044BA8"/>
    <w:rsid w:val="00047625"/>
    <w:rsid w:val="00050665"/>
    <w:rsid w:val="00051EC6"/>
    <w:rsid w:val="00057F6B"/>
    <w:rsid w:val="00063091"/>
    <w:rsid w:val="000765F5"/>
    <w:rsid w:val="00086A08"/>
    <w:rsid w:val="00090FB7"/>
    <w:rsid w:val="00092A57"/>
    <w:rsid w:val="00092C3D"/>
    <w:rsid w:val="000C1373"/>
    <w:rsid w:val="000C7E30"/>
    <w:rsid w:val="00100D52"/>
    <w:rsid w:val="00111729"/>
    <w:rsid w:val="0011466C"/>
    <w:rsid w:val="00120444"/>
    <w:rsid w:val="00122B90"/>
    <w:rsid w:val="00126067"/>
    <w:rsid w:val="00147F1A"/>
    <w:rsid w:val="00163FCD"/>
    <w:rsid w:val="001724C3"/>
    <w:rsid w:val="001920CF"/>
    <w:rsid w:val="0019376B"/>
    <w:rsid w:val="00197577"/>
    <w:rsid w:val="001A3F7F"/>
    <w:rsid w:val="001A7B28"/>
    <w:rsid w:val="001B14E5"/>
    <w:rsid w:val="001B1A9F"/>
    <w:rsid w:val="001B579D"/>
    <w:rsid w:val="001C0D11"/>
    <w:rsid w:val="001C187F"/>
    <w:rsid w:val="001D2E5A"/>
    <w:rsid w:val="001D2E61"/>
    <w:rsid w:val="001E250D"/>
    <w:rsid w:val="001E5B78"/>
    <w:rsid w:val="00200C65"/>
    <w:rsid w:val="0022275E"/>
    <w:rsid w:val="00230966"/>
    <w:rsid w:val="0023584C"/>
    <w:rsid w:val="00250C76"/>
    <w:rsid w:val="0026288D"/>
    <w:rsid w:val="002639C3"/>
    <w:rsid w:val="002646A3"/>
    <w:rsid w:val="00265ECA"/>
    <w:rsid w:val="002678A7"/>
    <w:rsid w:val="00277085"/>
    <w:rsid w:val="00282AC3"/>
    <w:rsid w:val="00283A03"/>
    <w:rsid w:val="00286F2E"/>
    <w:rsid w:val="002872F1"/>
    <w:rsid w:val="002A36F4"/>
    <w:rsid w:val="002A7996"/>
    <w:rsid w:val="002B0F25"/>
    <w:rsid w:val="002D63AA"/>
    <w:rsid w:val="0030775C"/>
    <w:rsid w:val="00311318"/>
    <w:rsid w:val="0031458E"/>
    <w:rsid w:val="00320F62"/>
    <w:rsid w:val="00324C85"/>
    <w:rsid w:val="0032541E"/>
    <w:rsid w:val="00345DE5"/>
    <w:rsid w:val="00346965"/>
    <w:rsid w:val="00347B17"/>
    <w:rsid w:val="00350CC8"/>
    <w:rsid w:val="003547A8"/>
    <w:rsid w:val="00377AA2"/>
    <w:rsid w:val="00391319"/>
    <w:rsid w:val="00391643"/>
    <w:rsid w:val="00394291"/>
    <w:rsid w:val="00396F86"/>
    <w:rsid w:val="003A301F"/>
    <w:rsid w:val="003B702D"/>
    <w:rsid w:val="003B7298"/>
    <w:rsid w:val="003C04F8"/>
    <w:rsid w:val="003C6249"/>
    <w:rsid w:val="003E122B"/>
    <w:rsid w:val="003E37A0"/>
    <w:rsid w:val="004070AC"/>
    <w:rsid w:val="004074F3"/>
    <w:rsid w:val="00410369"/>
    <w:rsid w:val="004138EE"/>
    <w:rsid w:val="00413A7F"/>
    <w:rsid w:val="004152C8"/>
    <w:rsid w:val="00415DC0"/>
    <w:rsid w:val="00426822"/>
    <w:rsid w:val="004331A9"/>
    <w:rsid w:val="00437FAC"/>
    <w:rsid w:val="004623FD"/>
    <w:rsid w:val="00474239"/>
    <w:rsid w:val="004745FC"/>
    <w:rsid w:val="0047792E"/>
    <w:rsid w:val="004824EE"/>
    <w:rsid w:val="004B11A4"/>
    <w:rsid w:val="004B62BA"/>
    <w:rsid w:val="004C2A11"/>
    <w:rsid w:val="004D3DEC"/>
    <w:rsid w:val="004D45E0"/>
    <w:rsid w:val="004E1437"/>
    <w:rsid w:val="00533D9E"/>
    <w:rsid w:val="0054006A"/>
    <w:rsid w:val="005442C2"/>
    <w:rsid w:val="00561768"/>
    <w:rsid w:val="00561A55"/>
    <w:rsid w:val="00566562"/>
    <w:rsid w:val="00566956"/>
    <w:rsid w:val="005669A5"/>
    <w:rsid w:val="0057386C"/>
    <w:rsid w:val="005770D6"/>
    <w:rsid w:val="00580129"/>
    <w:rsid w:val="00595958"/>
    <w:rsid w:val="00596E3B"/>
    <w:rsid w:val="005B55C5"/>
    <w:rsid w:val="005C7303"/>
    <w:rsid w:val="005D76F8"/>
    <w:rsid w:val="005E53D9"/>
    <w:rsid w:val="005F3578"/>
    <w:rsid w:val="005F391F"/>
    <w:rsid w:val="005F5E31"/>
    <w:rsid w:val="00600320"/>
    <w:rsid w:val="006022C0"/>
    <w:rsid w:val="00605F31"/>
    <w:rsid w:val="00614424"/>
    <w:rsid w:val="00615639"/>
    <w:rsid w:val="00631387"/>
    <w:rsid w:val="0063230F"/>
    <w:rsid w:val="006532DF"/>
    <w:rsid w:val="00654443"/>
    <w:rsid w:val="0066047B"/>
    <w:rsid w:val="00661727"/>
    <w:rsid w:val="00673882"/>
    <w:rsid w:val="0067638F"/>
    <w:rsid w:val="00682814"/>
    <w:rsid w:val="00684892"/>
    <w:rsid w:val="006A1CCE"/>
    <w:rsid w:val="006A1DAF"/>
    <w:rsid w:val="006A52E9"/>
    <w:rsid w:val="006A54F3"/>
    <w:rsid w:val="006B571D"/>
    <w:rsid w:val="006C4C61"/>
    <w:rsid w:val="006C70FB"/>
    <w:rsid w:val="006D522D"/>
    <w:rsid w:val="006E124E"/>
    <w:rsid w:val="006E7897"/>
    <w:rsid w:val="006F5DC5"/>
    <w:rsid w:val="006F75E3"/>
    <w:rsid w:val="0070001C"/>
    <w:rsid w:val="007041B8"/>
    <w:rsid w:val="00706E7A"/>
    <w:rsid w:val="00711BD7"/>
    <w:rsid w:val="00714E9F"/>
    <w:rsid w:val="00721893"/>
    <w:rsid w:val="00725DAC"/>
    <w:rsid w:val="00732A5A"/>
    <w:rsid w:val="007428D0"/>
    <w:rsid w:val="007430AA"/>
    <w:rsid w:val="00757B17"/>
    <w:rsid w:val="007614AB"/>
    <w:rsid w:val="00772E9D"/>
    <w:rsid w:val="007836BF"/>
    <w:rsid w:val="007839AF"/>
    <w:rsid w:val="00787078"/>
    <w:rsid w:val="00787301"/>
    <w:rsid w:val="00787466"/>
    <w:rsid w:val="00790714"/>
    <w:rsid w:val="007A44CF"/>
    <w:rsid w:val="007E0F53"/>
    <w:rsid w:val="007E127F"/>
    <w:rsid w:val="007E3F22"/>
    <w:rsid w:val="007E65F9"/>
    <w:rsid w:val="007F3794"/>
    <w:rsid w:val="007F5724"/>
    <w:rsid w:val="007F7BB8"/>
    <w:rsid w:val="00802D4A"/>
    <w:rsid w:val="0080655A"/>
    <w:rsid w:val="008212BF"/>
    <w:rsid w:val="00833E06"/>
    <w:rsid w:val="0084276A"/>
    <w:rsid w:val="008550A1"/>
    <w:rsid w:val="00866A36"/>
    <w:rsid w:val="008764D8"/>
    <w:rsid w:val="008A315A"/>
    <w:rsid w:val="008A331A"/>
    <w:rsid w:val="008A3AA0"/>
    <w:rsid w:val="008A3D27"/>
    <w:rsid w:val="008B1EB7"/>
    <w:rsid w:val="008C34C5"/>
    <w:rsid w:val="008C6C21"/>
    <w:rsid w:val="008D196F"/>
    <w:rsid w:val="00912219"/>
    <w:rsid w:val="00914016"/>
    <w:rsid w:val="00920B7D"/>
    <w:rsid w:val="00920D95"/>
    <w:rsid w:val="00923988"/>
    <w:rsid w:val="00927297"/>
    <w:rsid w:val="00954703"/>
    <w:rsid w:val="0097209A"/>
    <w:rsid w:val="009C4836"/>
    <w:rsid w:val="009C7238"/>
    <w:rsid w:val="009D45B2"/>
    <w:rsid w:val="009F28EB"/>
    <w:rsid w:val="009F459F"/>
    <w:rsid w:val="00A003E1"/>
    <w:rsid w:val="00A06E24"/>
    <w:rsid w:val="00A0773D"/>
    <w:rsid w:val="00A07890"/>
    <w:rsid w:val="00A15611"/>
    <w:rsid w:val="00A15D2E"/>
    <w:rsid w:val="00A22864"/>
    <w:rsid w:val="00A27B11"/>
    <w:rsid w:val="00A373E1"/>
    <w:rsid w:val="00A41760"/>
    <w:rsid w:val="00A551B9"/>
    <w:rsid w:val="00A658F6"/>
    <w:rsid w:val="00A67B52"/>
    <w:rsid w:val="00A729D0"/>
    <w:rsid w:val="00A7791F"/>
    <w:rsid w:val="00A77DBB"/>
    <w:rsid w:val="00A811FA"/>
    <w:rsid w:val="00AA7E8D"/>
    <w:rsid w:val="00AB0A12"/>
    <w:rsid w:val="00AD0BBC"/>
    <w:rsid w:val="00AD5295"/>
    <w:rsid w:val="00AD72DB"/>
    <w:rsid w:val="00AE5C67"/>
    <w:rsid w:val="00AF18A2"/>
    <w:rsid w:val="00AF334C"/>
    <w:rsid w:val="00B136C6"/>
    <w:rsid w:val="00B1759C"/>
    <w:rsid w:val="00B200D2"/>
    <w:rsid w:val="00B21F24"/>
    <w:rsid w:val="00B22BBC"/>
    <w:rsid w:val="00B312FA"/>
    <w:rsid w:val="00B504D4"/>
    <w:rsid w:val="00B63719"/>
    <w:rsid w:val="00B703A5"/>
    <w:rsid w:val="00B76387"/>
    <w:rsid w:val="00BA12BE"/>
    <w:rsid w:val="00BB5551"/>
    <w:rsid w:val="00BC0CE6"/>
    <w:rsid w:val="00BC13B3"/>
    <w:rsid w:val="00BD5F95"/>
    <w:rsid w:val="00BD6105"/>
    <w:rsid w:val="00BE2E65"/>
    <w:rsid w:val="00BF452B"/>
    <w:rsid w:val="00C04EFB"/>
    <w:rsid w:val="00C126AB"/>
    <w:rsid w:val="00C22A46"/>
    <w:rsid w:val="00C469EE"/>
    <w:rsid w:val="00C53E14"/>
    <w:rsid w:val="00C55B5E"/>
    <w:rsid w:val="00C7249E"/>
    <w:rsid w:val="00C745A2"/>
    <w:rsid w:val="00C8510E"/>
    <w:rsid w:val="00C9150A"/>
    <w:rsid w:val="00C92008"/>
    <w:rsid w:val="00C93C6D"/>
    <w:rsid w:val="00C973B5"/>
    <w:rsid w:val="00CA2770"/>
    <w:rsid w:val="00CA5EBC"/>
    <w:rsid w:val="00CA7FB1"/>
    <w:rsid w:val="00CB0A9F"/>
    <w:rsid w:val="00CB1815"/>
    <w:rsid w:val="00CC1F8F"/>
    <w:rsid w:val="00CC71D8"/>
    <w:rsid w:val="00CD64B1"/>
    <w:rsid w:val="00CE4268"/>
    <w:rsid w:val="00CF3800"/>
    <w:rsid w:val="00D024CD"/>
    <w:rsid w:val="00D06A2C"/>
    <w:rsid w:val="00D12D9E"/>
    <w:rsid w:val="00D24A36"/>
    <w:rsid w:val="00D34EBF"/>
    <w:rsid w:val="00D513C0"/>
    <w:rsid w:val="00D57A3B"/>
    <w:rsid w:val="00D6091B"/>
    <w:rsid w:val="00D65E8D"/>
    <w:rsid w:val="00D70A51"/>
    <w:rsid w:val="00D801A4"/>
    <w:rsid w:val="00D8281C"/>
    <w:rsid w:val="00D83EC1"/>
    <w:rsid w:val="00D9490B"/>
    <w:rsid w:val="00D967A1"/>
    <w:rsid w:val="00DA420D"/>
    <w:rsid w:val="00DA4D8C"/>
    <w:rsid w:val="00DB1C41"/>
    <w:rsid w:val="00DC0D0C"/>
    <w:rsid w:val="00DC3AF5"/>
    <w:rsid w:val="00DD5ED6"/>
    <w:rsid w:val="00DE34A7"/>
    <w:rsid w:val="00E13FD7"/>
    <w:rsid w:val="00E51903"/>
    <w:rsid w:val="00E55792"/>
    <w:rsid w:val="00E611B3"/>
    <w:rsid w:val="00E63D4E"/>
    <w:rsid w:val="00E705B1"/>
    <w:rsid w:val="00E70778"/>
    <w:rsid w:val="00E7508F"/>
    <w:rsid w:val="00E75A2B"/>
    <w:rsid w:val="00E8150F"/>
    <w:rsid w:val="00E87D69"/>
    <w:rsid w:val="00E936EB"/>
    <w:rsid w:val="00E956F2"/>
    <w:rsid w:val="00EA0F98"/>
    <w:rsid w:val="00EA3AF7"/>
    <w:rsid w:val="00EB5125"/>
    <w:rsid w:val="00ED62A8"/>
    <w:rsid w:val="00EE005A"/>
    <w:rsid w:val="00EE10AE"/>
    <w:rsid w:val="00EE1449"/>
    <w:rsid w:val="00EF14A7"/>
    <w:rsid w:val="00EF3CF1"/>
    <w:rsid w:val="00F00957"/>
    <w:rsid w:val="00F0512A"/>
    <w:rsid w:val="00F12AE4"/>
    <w:rsid w:val="00F32BFC"/>
    <w:rsid w:val="00F561E3"/>
    <w:rsid w:val="00F61680"/>
    <w:rsid w:val="00F70CB8"/>
    <w:rsid w:val="00F72120"/>
    <w:rsid w:val="00F776F9"/>
    <w:rsid w:val="00F94448"/>
    <w:rsid w:val="00FA5D49"/>
    <w:rsid w:val="00FA7057"/>
    <w:rsid w:val="00FB0F11"/>
    <w:rsid w:val="00FB5D60"/>
    <w:rsid w:val="00FB6B12"/>
    <w:rsid w:val="00FC3AE7"/>
    <w:rsid w:val="00FC5C68"/>
    <w:rsid w:val="00FC657D"/>
    <w:rsid w:val="00FC6A6C"/>
    <w:rsid w:val="00FD3842"/>
    <w:rsid w:val="00FD66A8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40321"/>
    <o:shapelayout v:ext="edit">
      <o:idmap v:ext="edit" data="1"/>
    </o:shapelayout>
  </w:shapeDefaults>
  <w:decimalSymbol w:val=","/>
  <w:listSeparator w:val=";"/>
  <w14:docId w14:val="34A277D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678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678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678A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678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678A7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678A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6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ipo/pif-rules" TargetMode="External"/><Relationship Id="rId13" Type="http://schemas.openxmlformats.org/officeDocument/2006/relationships/hyperlink" Target="http://www.specde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ДОХОДНОСТЬ!$O$428:$O$429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ДОХОДНОСТЬ!$P$428:$P$429</c:f>
              <c:numCache>
                <c:formatCode>0.0%</c:formatCode>
                <c:ptCount val="2"/>
                <c:pt idx="0">
                  <c:v>4.2603614637263476E-2</c:v>
                </c:pt>
                <c:pt idx="1">
                  <c:v>9.3163624619013063E-2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E89-41AE-85D4-0DCBDB90BF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4340C-6996-4F21-A9B3-B4E1D659D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2155</Words>
  <Characters>12284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14411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225</cp:revision>
  <dcterms:created xsi:type="dcterms:W3CDTF">2023-03-22T19:30:00Z</dcterms:created>
  <dcterms:modified xsi:type="dcterms:W3CDTF">2025-07-29T07:19:00Z</dcterms:modified>
</cp:coreProperties>
</file>